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7F462" w14:textId="77777777" w:rsidR="001F6D13" w:rsidRDefault="001F6D13" w:rsidP="00F32957">
      <w:pPr>
        <w:jc w:val="both"/>
      </w:pPr>
      <w:bookmarkStart w:id="0" w:name="_GoBack"/>
      <w:bookmarkEnd w:id="0"/>
    </w:p>
    <w:p w14:paraId="6BE73E4C" w14:textId="77777777" w:rsidR="001F6D13" w:rsidRDefault="001F6D13" w:rsidP="00F32957">
      <w:pPr>
        <w:jc w:val="both"/>
        <w:rPr>
          <w:rFonts w:ascii="Arial" w:hAnsi="Arial" w:cs="Arial"/>
          <w:sz w:val="24"/>
          <w:szCs w:val="24"/>
        </w:rPr>
      </w:pPr>
    </w:p>
    <w:p w14:paraId="214DDCA0" w14:textId="77777777" w:rsidR="001F6D13" w:rsidRDefault="00A340BE" w:rsidP="00F32957">
      <w:pPr>
        <w:jc w:val="both"/>
        <w:rPr>
          <w:rFonts w:ascii="Arial" w:hAnsi="Arial" w:cs="Arial"/>
          <w:b/>
          <w:sz w:val="24"/>
          <w:szCs w:val="24"/>
        </w:rPr>
      </w:pPr>
      <w:r>
        <w:rPr>
          <w:rFonts w:ascii="Arial" w:hAnsi="Arial" w:cs="Arial"/>
          <w:b/>
          <w:sz w:val="24"/>
          <w:szCs w:val="24"/>
        </w:rPr>
        <w:t>COVID-19 Position Statement and Return to Sailing Outline</w:t>
      </w:r>
    </w:p>
    <w:p w14:paraId="4315B912" w14:textId="77777777" w:rsidR="001F6D13" w:rsidRDefault="001F6D13" w:rsidP="00F32957">
      <w:pPr>
        <w:jc w:val="both"/>
        <w:rPr>
          <w:rFonts w:ascii="Arial" w:hAnsi="Arial" w:cs="Arial"/>
          <w:b/>
          <w:sz w:val="24"/>
          <w:szCs w:val="24"/>
        </w:rPr>
      </w:pPr>
    </w:p>
    <w:p w14:paraId="3369C44D" w14:textId="77777777" w:rsidR="001F6D13" w:rsidRDefault="007D5B9E" w:rsidP="00F32957">
      <w:pPr>
        <w:jc w:val="both"/>
      </w:pPr>
      <w:r>
        <w:rPr>
          <w:rFonts w:ascii="Arial" w:hAnsi="Arial" w:cs="Arial"/>
          <w:b/>
          <w:sz w:val="24"/>
          <w:szCs w:val="24"/>
        </w:rPr>
        <w:t>Aim</w:t>
      </w:r>
    </w:p>
    <w:p w14:paraId="7B9C92DD" w14:textId="77777777" w:rsidR="00A340BE" w:rsidRPr="00A340BE" w:rsidRDefault="00A340BE" w:rsidP="00F32957">
      <w:pPr>
        <w:pStyle w:val="ListParagraph"/>
        <w:numPr>
          <w:ilvl w:val="0"/>
          <w:numId w:val="1"/>
        </w:numPr>
        <w:jc w:val="both"/>
        <w:rPr>
          <w:rFonts w:ascii="Arial" w:hAnsi="Arial" w:cs="Arial"/>
          <w:b/>
          <w:sz w:val="24"/>
          <w:szCs w:val="24"/>
        </w:rPr>
      </w:pPr>
      <w:r>
        <w:rPr>
          <w:rFonts w:ascii="Arial" w:hAnsi="Arial" w:cs="Arial"/>
          <w:sz w:val="24"/>
          <w:szCs w:val="24"/>
        </w:rPr>
        <w:t>While complying with all Welsh Government Guidance, RYA recommendations</w:t>
      </w:r>
      <w:r w:rsidR="00D40858">
        <w:rPr>
          <w:rFonts w:ascii="Arial" w:hAnsi="Arial" w:cs="Arial"/>
          <w:sz w:val="24"/>
          <w:szCs w:val="24"/>
        </w:rPr>
        <w:t>,</w:t>
      </w:r>
      <w:r>
        <w:rPr>
          <w:rFonts w:ascii="Arial" w:hAnsi="Arial" w:cs="Arial"/>
          <w:sz w:val="24"/>
          <w:szCs w:val="24"/>
        </w:rPr>
        <w:t xml:space="preserve"> Saundersfoot</w:t>
      </w:r>
      <w:r w:rsidRPr="002B2318">
        <w:rPr>
          <w:rFonts w:ascii="Arial" w:hAnsi="Arial" w:cs="Arial"/>
          <w:sz w:val="24"/>
          <w:szCs w:val="24"/>
        </w:rPr>
        <w:t xml:space="preserve"> </w:t>
      </w:r>
      <w:r w:rsidR="00C55565" w:rsidRPr="002B2318">
        <w:rPr>
          <w:rFonts w:ascii="Arial" w:hAnsi="Arial" w:cs="Arial"/>
          <w:sz w:val="24"/>
          <w:szCs w:val="24"/>
        </w:rPr>
        <w:t>Harbo</w:t>
      </w:r>
      <w:r w:rsidR="00D40858" w:rsidRPr="002B2318">
        <w:rPr>
          <w:rFonts w:ascii="Arial" w:hAnsi="Arial" w:cs="Arial"/>
          <w:sz w:val="24"/>
          <w:szCs w:val="24"/>
        </w:rPr>
        <w:t>u</w:t>
      </w:r>
      <w:r w:rsidR="00C55565" w:rsidRPr="002B2318">
        <w:rPr>
          <w:rFonts w:ascii="Arial" w:hAnsi="Arial" w:cs="Arial"/>
          <w:sz w:val="24"/>
          <w:szCs w:val="24"/>
        </w:rPr>
        <w:t>r</w:t>
      </w:r>
      <w:r>
        <w:rPr>
          <w:rFonts w:ascii="Arial" w:hAnsi="Arial" w:cs="Arial"/>
          <w:sz w:val="24"/>
          <w:szCs w:val="24"/>
        </w:rPr>
        <w:t xml:space="preserve"> operating procedures and ensuring the safety of all club members, we seek to gradually return to dinghy sailing, albeit in a much reduced fashion as soon as practical.</w:t>
      </w:r>
    </w:p>
    <w:p w14:paraId="40BB20C5" w14:textId="77777777" w:rsidR="00A340BE" w:rsidRPr="00A340BE" w:rsidRDefault="00A340BE" w:rsidP="00F32957">
      <w:pPr>
        <w:pStyle w:val="ListParagraph"/>
        <w:jc w:val="both"/>
        <w:rPr>
          <w:rFonts w:ascii="Arial" w:hAnsi="Arial" w:cs="Arial"/>
          <w:b/>
          <w:sz w:val="24"/>
          <w:szCs w:val="24"/>
        </w:rPr>
      </w:pPr>
    </w:p>
    <w:p w14:paraId="65E50267" w14:textId="2D2FDC0A" w:rsidR="001F6D13" w:rsidRDefault="00A340BE" w:rsidP="00F32957">
      <w:pPr>
        <w:pStyle w:val="ListParagraph"/>
        <w:ind w:left="0"/>
        <w:jc w:val="both"/>
        <w:rPr>
          <w:rFonts w:ascii="Arial" w:hAnsi="Arial" w:cs="Arial"/>
          <w:b/>
          <w:sz w:val="24"/>
          <w:szCs w:val="24"/>
        </w:rPr>
      </w:pPr>
      <w:r>
        <w:rPr>
          <w:rFonts w:ascii="Arial" w:hAnsi="Arial" w:cs="Arial"/>
          <w:b/>
          <w:sz w:val="24"/>
          <w:szCs w:val="24"/>
        </w:rPr>
        <w:t xml:space="preserve">Position </w:t>
      </w:r>
      <w:r w:rsidR="002B2318">
        <w:rPr>
          <w:rFonts w:ascii="Arial" w:hAnsi="Arial" w:cs="Arial"/>
          <w:b/>
          <w:sz w:val="24"/>
          <w:szCs w:val="24"/>
        </w:rPr>
        <w:t xml:space="preserve">Statement </w:t>
      </w:r>
      <w:r w:rsidR="00500378">
        <w:rPr>
          <w:rFonts w:ascii="Arial" w:hAnsi="Arial" w:cs="Arial"/>
          <w:b/>
          <w:sz w:val="24"/>
          <w:szCs w:val="24"/>
        </w:rPr>
        <w:t>30</w:t>
      </w:r>
      <w:r w:rsidR="00500378" w:rsidRPr="00500378">
        <w:rPr>
          <w:rFonts w:ascii="Arial" w:hAnsi="Arial" w:cs="Arial"/>
          <w:b/>
          <w:sz w:val="24"/>
          <w:szCs w:val="24"/>
          <w:vertAlign w:val="superscript"/>
        </w:rPr>
        <w:t>th</w:t>
      </w:r>
      <w:r w:rsidR="00500378">
        <w:rPr>
          <w:rFonts w:ascii="Arial" w:hAnsi="Arial" w:cs="Arial"/>
          <w:b/>
          <w:sz w:val="24"/>
          <w:szCs w:val="24"/>
        </w:rPr>
        <w:t xml:space="preserve"> Ma</w:t>
      </w:r>
      <w:r>
        <w:rPr>
          <w:rFonts w:ascii="Arial" w:hAnsi="Arial" w:cs="Arial"/>
          <w:b/>
          <w:sz w:val="24"/>
          <w:szCs w:val="24"/>
        </w:rPr>
        <w:t>y 2020</w:t>
      </w:r>
    </w:p>
    <w:p w14:paraId="1D9A0548" w14:textId="64A73CB7" w:rsidR="00A340BE" w:rsidRDefault="00A340BE" w:rsidP="00F32957">
      <w:pPr>
        <w:pStyle w:val="ListParagraph"/>
        <w:numPr>
          <w:ilvl w:val="0"/>
          <w:numId w:val="7"/>
        </w:numPr>
        <w:jc w:val="both"/>
        <w:rPr>
          <w:rFonts w:ascii="Arial" w:hAnsi="Arial" w:cs="Arial"/>
          <w:b/>
          <w:sz w:val="24"/>
          <w:szCs w:val="24"/>
        </w:rPr>
      </w:pPr>
      <w:r>
        <w:rPr>
          <w:rFonts w:ascii="Arial" w:hAnsi="Arial" w:cs="Arial"/>
          <w:b/>
          <w:sz w:val="24"/>
          <w:szCs w:val="24"/>
        </w:rPr>
        <w:t xml:space="preserve">All </w:t>
      </w:r>
      <w:r w:rsidR="00500378">
        <w:rPr>
          <w:rFonts w:ascii="Arial" w:hAnsi="Arial" w:cs="Arial"/>
          <w:b/>
          <w:sz w:val="24"/>
          <w:szCs w:val="24"/>
        </w:rPr>
        <w:t xml:space="preserve">formal </w:t>
      </w:r>
      <w:r>
        <w:rPr>
          <w:rFonts w:ascii="Arial" w:hAnsi="Arial" w:cs="Arial"/>
          <w:b/>
          <w:sz w:val="24"/>
          <w:szCs w:val="24"/>
        </w:rPr>
        <w:t xml:space="preserve">club activities, access to the club house, </w:t>
      </w:r>
      <w:r w:rsidR="00C55565">
        <w:rPr>
          <w:rFonts w:ascii="Arial" w:hAnsi="Arial" w:cs="Arial"/>
          <w:b/>
          <w:sz w:val="24"/>
          <w:szCs w:val="24"/>
        </w:rPr>
        <w:t>Dinghy Park</w:t>
      </w:r>
      <w:r>
        <w:rPr>
          <w:rFonts w:ascii="Arial" w:hAnsi="Arial" w:cs="Arial"/>
          <w:b/>
          <w:sz w:val="24"/>
          <w:szCs w:val="24"/>
        </w:rPr>
        <w:t xml:space="preserve"> and waterside areas within the</w:t>
      </w:r>
      <w:r w:rsidRPr="002B2318">
        <w:rPr>
          <w:rFonts w:ascii="Arial" w:hAnsi="Arial" w:cs="Arial"/>
          <w:b/>
          <w:sz w:val="24"/>
          <w:szCs w:val="24"/>
        </w:rPr>
        <w:t xml:space="preserve"> harbo</w:t>
      </w:r>
      <w:r w:rsidR="00D40858" w:rsidRPr="002B2318">
        <w:rPr>
          <w:rFonts w:ascii="Arial" w:hAnsi="Arial" w:cs="Arial"/>
          <w:b/>
          <w:sz w:val="24"/>
          <w:szCs w:val="24"/>
        </w:rPr>
        <w:t>u</w:t>
      </w:r>
      <w:r w:rsidRPr="002B2318">
        <w:rPr>
          <w:rFonts w:ascii="Arial" w:hAnsi="Arial" w:cs="Arial"/>
          <w:b/>
          <w:sz w:val="24"/>
          <w:szCs w:val="24"/>
        </w:rPr>
        <w:t>r</w:t>
      </w:r>
      <w:r>
        <w:rPr>
          <w:rFonts w:ascii="Arial" w:hAnsi="Arial" w:cs="Arial"/>
          <w:b/>
          <w:sz w:val="24"/>
          <w:szCs w:val="24"/>
        </w:rPr>
        <w:t xml:space="preserve"> remain suspended.</w:t>
      </w:r>
    </w:p>
    <w:p w14:paraId="38C96928" w14:textId="77777777" w:rsidR="00A340BE" w:rsidRDefault="00A340BE" w:rsidP="00F32957">
      <w:pPr>
        <w:pStyle w:val="ListParagraph"/>
        <w:jc w:val="both"/>
        <w:rPr>
          <w:rFonts w:ascii="Arial" w:hAnsi="Arial" w:cs="Arial"/>
          <w:b/>
          <w:sz w:val="24"/>
          <w:szCs w:val="24"/>
        </w:rPr>
      </w:pPr>
    </w:p>
    <w:p w14:paraId="21D400BF" w14:textId="77777777" w:rsidR="001F6D13" w:rsidRDefault="00A340BE" w:rsidP="00F32957">
      <w:pPr>
        <w:jc w:val="both"/>
        <w:rPr>
          <w:rFonts w:ascii="Arial" w:hAnsi="Arial" w:cs="Arial"/>
          <w:b/>
          <w:sz w:val="24"/>
          <w:szCs w:val="24"/>
        </w:rPr>
      </w:pPr>
      <w:r>
        <w:rPr>
          <w:rFonts w:ascii="Arial" w:hAnsi="Arial" w:cs="Arial"/>
          <w:b/>
          <w:sz w:val="24"/>
          <w:szCs w:val="24"/>
        </w:rPr>
        <w:t>Return to sailing outline</w:t>
      </w:r>
    </w:p>
    <w:p w14:paraId="5D2D515D" w14:textId="45AA7049" w:rsidR="006F70F2" w:rsidRDefault="00A340BE" w:rsidP="00F32957">
      <w:pPr>
        <w:pStyle w:val="ListParagraph"/>
        <w:numPr>
          <w:ilvl w:val="0"/>
          <w:numId w:val="2"/>
        </w:numPr>
        <w:jc w:val="both"/>
        <w:rPr>
          <w:rFonts w:ascii="Arial" w:hAnsi="Arial" w:cs="Arial"/>
          <w:sz w:val="24"/>
          <w:szCs w:val="24"/>
        </w:rPr>
      </w:pPr>
      <w:r>
        <w:rPr>
          <w:rFonts w:ascii="Arial" w:hAnsi="Arial" w:cs="Arial"/>
          <w:sz w:val="24"/>
          <w:szCs w:val="24"/>
        </w:rPr>
        <w:t xml:space="preserve">As the lockdown arrangements ease we </w:t>
      </w:r>
      <w:r w:rsidR="0075697B">
        <w:rPr>
          <w:rFonts w:ascii="Arial" w:hAnsi="Arial" w:cs="Arial"/>
          <w:sz w:val="24"/>
          <w:szCs w:val="24"/>
        </w:rPr>
        <w:t>anticipate</w:t>
      </w:r>
      <w:r>
        <w:rPr>
          <w:rFonts w:ascii="Arial" w:hAnsi="Arial" w:cs="Arial"/>
          <w:sz w:val="24"/>
          <w:szCs w:val="24"/>
        </w:rPr>
        <w:t xml:space="preserve"> a gradual and </w:t>
      </w:r>
      <w:r w:rsidR="0075697B">
        <w:rPr>
          <w:rFonts w:ascii="Arial" w:hAnsi="Arial" w:cs="Arial"/>
          <w:sz w:val="24"/>
          <w:szCs w:val="24"/>
        </w:rPr>
        <w:t>cautious</w:t>
      </w:r>
      <w:r w:rsidR="00D40858">
        <w:rPr>
          <w:rFonts w:ascii="Arial" w:hAnsi="Arial" w:cs="Arial"/>
          <w:sz w:val="24"/>
          <w:szCs w:val="24"/>
        </w:rPr>
        <w:t xml:space="preserve"> return to sailing.  </w:t>
      </w:r>
      <w:r w:rsidR="00500378">
        <w:rPr>
          <w:rFonts w:ascii="Arial" w:hAnsi="Arial" w:cs="Arial"/>
          <w:sz w:val="24"/>
          <w:szCs w:val="24"/>
        </w:rPr>
        <w:t>We are hopeful that the next (mid</w:t>
      </w:r>
      <w:r w:rsidR="009A7910">
        <w:rPr>
          <w:rFonts w:ascii="Arial" w:hAnsi="Arial" w:cs="Arial"/>
          <w:sz w:val="24"/>
          <w:szCs w:val="24"/>
        </w:rPr>
        <w:t>-</w:t>
      </w:r>
      <w:r w:rsidR="00500378">
        <w:rPr>
          <w:rFonts w:ascii="Arial" w:hAnsi="Arial" w:cs="Arial"/>
          <w:sz w:val="24"/>
          <w:szCs w:val="24"/>
        </w:rPr>
        <w:t xml:space="preserve">June) relaxation will allow some formal sessions to be arranged. </w:t>
      </w:r>
      <w:r w:rsidR="00D40858">
        <w:rPr>
          <w:rFonts w:ascii="Arial" w:hAnsi="Arial" w:cs="Arial"/>
          <w:sz w:val="24"/>
          <w:szCs w:val="24"/>
        </w:rPr>
        <w:t>W</w:t>
      </w:r>
      <w:r>
        <w:rPr>
          <w:rFonts w:ascii="Arial" w:hAnsi="Arial" w:cs="Arial"/>
          <w:sz w:val="24"/>
          <w:szCs w:val="24"/>
        </w:rPr>
        <w:t>e do not envisage a return to a stru</w:t>
      </w:r>
      <w:r w:rsidR="0075697B">
        <w:rPr>
          <w:rFonts w:ascii="Arial" w:hAnsi="Arial" w:cs="Arial"/>
          <w:sz w:val="24"/>
          <w:szCs w:val="24"/>
        </w:rPr>
        <w:t>ctured racing program</w:t>
      </w:r>
      <w:r>
        <w:rPr>
          <w:rFonts w:ascii="Arial" w:hAnsi="Arial" w:cs="Arial"/>
          <w:sz w:val="24"/>
          <w:szCs w:val="24"/>
        </w:rPr>
        <w:t xml:space="preserve"> until</w:t>
      </w:r>
      <w:r w:rsidR="00D40858">
        <w:rPr>
          <w:rFonts w:ascii="Arial" w:hAnsi="Arial" w:cs="Arial"/>
          <w:sz w:val="24"/>
          <w:szCs w:val="24"/>
        </w:rPr>
        <w:t>,</w:t>
      </w:r>
      <w:r>
        <w:rPr>
          <w:rFonts w:ascii="Arial" w:hAnsi="Arial" w:cs="Arial"/>
          <w:sz w:val="24"/>
          <w:szCs w:val="24"/>
        </w:rPr>
        <w:t xml:space="preserve"> at the earliest</w:t>
      </w:r>
      <w:r w:rsidR="00D40858">
        <w:rPr>
          <w:rFonts w:ascii="Arial" w:hAnsi="Arial" w:cs="Arial"/>
          <w:sz w:val="24"/>
          <w:szCs w:val="24"/>
        </w:rPr>
        <w:t>,</w:t>
      </w:r>
      <w:r>
        <w:rPr>
          <w:rFonts w:ascii="Arial" w:hAnsi="Arial" w:cs="Arial"/>
          <w:sz w:val="24"/>
          <w:szCs w:val="24"/>
        </w:rPr>
        <w:t xml:space="preserve"> September 2020. </w:t>
      </w:r>
    </w:p>
    <w:p w14:paraId="2E973C8B" w14:textId="77777777" w:rsidR="001F6D13" w:rsidRPr="0075697B" w:rsidRDefault="00A340BE" w:rsidP="00F32957">
      <w:pPr>
        <w:pStyle w:val="ListParagraph"/>
        <w:numPr>
          <w:ilvl w:val="0"/>
          <w:numId w:val="2"/>
        </w:numPr>
        <w:jc w:val="both"/>
        <w:rPr>
          <w:rFonts w:ascii="Arial" w:hAnsi="Arial" w:cs="Arial"/>
          <w:sz w:val="24"/>
          <w:szCs w:val="24"/>
        </w:rPr>
      </w:pPr>
      <w:r>
        <w:rPr>
          <w:rFonts w:ascii="Arial" w:hAnsi="Arial" w:cs="Arial"/>
          <w:sz w:val="24"/>
          <w:szCs w:val="24"/>
        </w:rPr>
        <w:t xml:space="preserve">In the interim period as lockdown </w:t>
      </w:r>
      <w:r w:rsidR="0075697B">
        <w:rPr>
          <w:rFonts w:ascii="Arial" w:hAnsi="Arial" w:cs="Arial"/>
          <w:sz w:val="24"/>
          <w:szCs w:val="24"/>
        </w:rPr>
        <w:t>restrictions</w:t>
      </w:r>
      <w:r>
        <w:rPr>
          <w:rFonts w:ascii="Arial" w:hAnsi="Arial" w:cs="Arial"/>
          <w:sz w:val="24"/>
          <w:szCs w:val="24"/>
        </w:rPr>
        <w:t xml:space="preserve"> ease it is hoped that some form of informal sailing can be introduced to allow members to sail in groups with perhaps a limited rescue cover. Outlined below are the broad parameters under which we may reintroduce sailing</w:t>
      </w:r>
      <w:r w:rsidR="0075697B">
        <w:rPr>
          <w:rFonts w:ascii="Arial" w:hAnsi="Arial" w:cs="Arial"/>
          <w:sz w:val="24"/>
          <w:szCs w:val="24"/>
        </w:rPr>
        <w:t xml:space="preserve"> over the coming months. These guidelines are subject to regular review and will be updated as and when legislation and RYA </w:t>
      </w:r>
      <w:r w:rsidR="0075697B" w:rsidRPr="0075697B">
        <w:rPr>
          <w:rFonts w:ascii="Arial" w:hAnsi="Arial" w:cs="Arial"/>
          <w:sz w:val="24"/>
          <w:szCs w:val="24"/>
        </w:rPr>
        <w:t>guidance changes.</w:t>
      </w:r>
    </w:p>
    <w:p w14:paraId="653435E2" w14:textId="2EDF10B8" w:rsidR="00A54E38" w:rsidRPr="002B2318" w:rsidRDefault="0075697B" w:rsidP="00F32957">
      <w:pPr>
        <w:pStyle w:val="ListParagraph"/>
        <w:numPr>
          <w:ilvl w:val="0"/>
          <w:numId w:val="2"/>
        </w:numPr>
        <w:jc w:val="both"/>
        <w:rPr>
          <w:rFonts w:ascii="Arial" w:hAnsi="Arial" w:cs="Arial"/>
          <w:sz w:val="24"/>
          <w:szCs w:val="24"/>
        </w:rPr>
      </w:pPr>
      <w:r w:rsidRPr="0075697B">
        <w:rPr>
          <w:rFonts w:ascii="Arial" w:hAnsi="Arial" w:cs="Arial"/>
          <w:sz w:val="24"/>
          <w:szCs w:val="24"/>
        </w:rPr>
        <w:t xml:space="preserve">Initially sailing </w:t>
      </w:r>
      <w:r>
        <w:rPr>
          <w:rFonts w:ascii="Arial" w:hAnsi="Arial" w:cs="Arial"/>
          <w:sz w:val="24"/>
          <w:szCs w:val="24"/>
        </w:rPr>
        <w:t xml:space="preserve">could be introduced as a series of casual group sailing sessions using favorable conditions and </w:t>
      </w:r>
      <w:r w:rsidR="002B2318" w:rsidRPr="002B2318">
        <w:rPr>
          <w:rFonts w:ascii="Arial" w:hAnsi="Arial" w:cs="Arial"/>
          <w:sz w:val="24"/>
          <w:szCs w:val="24"/>
        </w:rPr>
        <w:t>suitable tides.</w:t>
      </w:r>
    </w:p>
    <w:p w14:paraId="7AFA7F94" w14:textId="53705502" w:rsidR="0075697B" w:rsidRDefault="0075697B" w:rsidP="00F32957">
      <w:pPr>
        <w:pStyle w:val="ListParagraph"/>
        <w:numPr>
          <w:ilvl w:val="0"/>
          <w:numId w:val="2"/>
        </w:numPr>
        <w:jc w:val="both"/>
        <w:rPr>
          <w:rFonts w:ascii="Arial" w:hAnsi="Arial" w:cs="Arial"/>
          <w:sz w:val="24"/>
          <w:szCs w:val="24"/>
        </w:rPr>
      </w:pPr>
      <w:r>
        <w:rPr>
          <w:rFonts w:ascii="Arial" w:hAnsi="Arial" w:cs="Arial"/>
          <w:sz w:val="24"/>
          <w:szCs w:val="24"/>
        </w:rPr>
        <w:t xml:space="preserve">These could be </w:t>
      </w:r>
      <w:r w:rsidR="002F60EA" w:rsidRPr="002B2318">
        <w:rPr>
          <w:rFonts w:ascii="Arial" w:hAnsi="Arial" w:cs="Arial"/>
          <w:sz w:val="24"/>
          <w:szCs w:val="24"/>
        </w:rPr>
        <w:t>but are not limited to:</w:t>
      </w:r>
    </w:p>
    <w:p w14:paraId="02874069" w14:textId="77777777" w:rsidR="00BF0E19" w:rsidRDefault="00BF0E19" w:rsidP="00BF0E19">
      <w:pPr>
        <w:pStyle w:val="ListParagraph"/>
        <w:numPr>
          <w:ilvl w:val="1"/>
          <w:numId w:val="2"/>
        </w:numPr>
        <w:jc w:val="both"/>
        <w:rPr>
          <w:rFonts w:ascii="Arial" w:hAnsi="Arial" w:cs="Arial"/>
          <w:sz w:val="24"/>
          <w:szCs w:val="24"/>
        </w:rPr>
      </w:pPr>
      <w:r>
        <w:rPr>
          <w:rFonts w:ascii="Arial" w:hAnsi="Arial" w:cs="Arial"/>
          <w:sz w:val="24"/>
          <w:szCs w:val="24"/>
        </w:rPr>
        <w:t>27</w:t>
      </w:r>
      <w:r w:rsidRPr="00500378">
        <w:rPr>
          <w:rFonts w:ascii="Arial" w:hAnsi="Arial" w:cs="Arial"/>
          <w:sz w:val="24"/>
          <w:szCs w:val="24"/>
          <w:vertAlign w:val="superscript"/>
        </w:rPr>
        <w:t>th</w:t>
      </w:r>
      <w:r>
        <w:rPr>
          <w:rFonts w:ascii="Arial" w:hAnsi="Arial" w:cs="Arial"/>
          <w:sz w:val="24"/>
          <w:szCs w:val="24"/>
        </w:rPr>
        <w:t>/28</w:t>
      </w:r>
      <w:r w:rsidRPr="00500378">
        <w:rPr>
          <w:rFonts w:ascii="Arial" w:hAnsi="Arial" w:cs="Arial"/>
          <w:sz w:val="24"/>
          <w:szCs w:val="24"/>
          <w:vertAlign w:val="superscript"/>
        </w:rPr>
        <w:t>th</w:t>
      </w:r>
      <w:r>
        <w:rPr>
          <w:rFonts w:ascii="Arial" w:hAnsi="Arial" w:cs="Arial"/>
          <w:sz w:val="24"/>
          <w:szCs w:val="24"/>
        </w:rPr>
        <w:t xml:space="preserve"> June</w:t>
      </w:r>
    </w:p>
    <w:p w14:paraId="6DEE4EF2" w14:textId="77777777" w:rsidR="00BF0E19" w:rsidRDefault="00BF0E19" w:rsidP="00BF0E19">
      <w:pPr>
        <w:pStyle w:val="ListParagraph"/>
        <w:numPr>
          <w:ilvl w:val="1"/>
          <w:numId w:val="2"/>
        </w:numPr>
        <w:jc w:val="both"/>
        <w:rPr>
          <w:rFonts w:ascii="Arial" w:hAnsi="Arial" w:cs="Arial"/>
          <w:sz w:val="24"/>
          <w:szCs w:val="24"/>
        </w:rPr>
      </w:pPr>
      <w:r>
        <w:rPr>
          <w:rFonts w:ascii="Arial" w:hAnsi="Arial" w:cs="Arial"/>
          <w:sz w:val="24"/>
          <w:szCs w:val="24"/>
        </w:rPr>
        <w:t>11</w:t>
      </w:r>
      <w:r w:rsidRPr="00500378">
        <w:rPr>
          <w:rFonts w:ascii="Arial" w:hAnsi="Arial" w:cs="Arial"/>
          <w:sz w:val="24"/>
          <w:szCs w:val="24"/>
          <w:vertAlign w:val="superscript"/>
        </w:rPr>
        <w:t>th</w:t>
      </w:r>
      <w:r>
        <w:rPr>
          <w:rFonts w:ascii="Arial" w:hAnsi="Arial" w:cs="Arial"/>
          <w:sz w:val="24"/>
          <w:szCs w:val="24"/>
        </w:rPr>
        <w:t>/12</w:t>
      </w:r>
      <w:r w:rsidRPr="00500378">
        <w:rPr>
          <w:rFonts w:ascii="Arial" w:hAnsi="Arial" w:cs="Arial"/>
          <w:sz w:val="24"/>
          <w:szCs w:val="24"/>
          <w:vertAlign w:val="superscript"/>
        </w:rPr>
        <w:t>th</w:t>
      </w:r>
      <w:r>
        <w:rPr>
          <w:rFonts w:ascii="Arial" w:hAnsi="Arial" w:cs="Arial"/>
          <w:sz w:val="24"/>
          <w:szCs w:val="24"/>
        </w:rPr>
        <w:t xml:space="preserve"> July </w:t>
      </w:r>
    </w:p>
    <w:p w14:paraId="76FD3DDC" w14:textId="1022331F" w:rsidR="0075697B" w:rsidRPr="00500378" w:rsidRDefault="00BF0E19">
      <w:pPr>
        <w:pStyle w:val="ListParagraph"/>
        <w:numPr>
          <w:ilvl w:val="1"/>
          <w:numId w:val="2"/>
        </w:numPr>
        <w:jc w:val="both"/>
        <w:rPr>
          <w:rFonts w:ascii="Arial" w:hAnsi="Arial" w:cs="Arial"/>
          <w:sz w:val="24"/>
          <w:szCs w:val="24"/>
        </w:rPr>
      </w:pPr>
      <w:r w:rsidRPr="00BF0E19">
        <w:rPr>
          <w:rFonts w:ascii="Arial" w:hAnsi="Arial" w:cs="Arial"/>
          <w:sz w:val="24"/>
          <w:szCs w:val="24"/>
        </w:rPr>
        <w:t>25</w:t>
      </w:r>
      <w:r w:rsidRPr="00500378">
        <w:rPr>
          <w:rFonts w:ascii="Arial" w:hAnsi="Arial" w:cs="Arial"/>
          <w:sz w:val="24"/>
          <w:szCs w:val="24"/>
          <w:vertAlign w:val="superscript"/>
        </w:rPr>
        <w:t>th</w:t>
      </w:r>
      <w:r w:rsidRPr="00BF0E19">
        <w:rPr>
          <w:rFonts w:ascii="Arial" w:hAnsi="Arial" w:cs="Arial"/>
          <w:sz w:val="24"/>
          <w:szCs w:val="24"/>
        </w:rPr>
        <w:t>/26</w:t>
      </w:r>
      <w:r w:rsidRPr="00500378">
        <w:rPr>
          <w:rFonts w:ascii="Arial" w:hAnsi="Arial" w:cs="Arial"/>
          <w:sz w:val="24"/>
          <w:szCs w:val="24"/>
          <w:vertAlign w:val="superscript"/>
        </w:rPr>
        <w:t>th</w:t>
      </w:r>
      <w:r w:rsidRPr="00BF0E19">
        <w:rPr>
          <w:rFonts w:ascii="Arial" w:hAnsi="Arial" w:cs="Arial"/>
          <w:sz w:val="24"/>
          <w:szCs w:val="24"/>
        </w:rPr>
        <w:t xml:space="preserve"> July</w:t>
      </w:r>
      <w:r w:rsidR="0075697B" w:rsidRPr="00500378">
        <w:rPr>
          <w:rFonts w:ascii="Arial" w:hAnsi="Arial" w:cs="Arial"/>
          <w:sz w:val="24"/>
          <w:szCs w:val="24"/>
        </w:rPr>
        <w:t xml:space="preserve"> </w:t>
      </w:r>
    </w:p>
    <w:p w14:paraId="23C88CB0" w14:textId="71CC9EE6" w:rsidR="00C55565" w:rsidRDefault="009A7910" w:rsidP="00F32957">
      <w:pPr>
        <w:pStyle w:val="ListParagraph"/>
        <w:numPr>
          <w:ilvl w:val="0"/>
          <w:numId w:val="2"/>
        </w:numPr>
        <w:jc w:val="both"/>
        <w:rPr>
          <w:rFonts w:ascii="Arial" w:hAnsi="Arial" w:cs="Arial"/>
          <w:sz w:val="24"/>
          <w:szCs w:val="24"/>
        </w:rPr>
      </w:pPr>
      <w:r>
        <w:rPr>
          <w:rFonts w:ascii="Arial" w:hAnsi="Arial" w:cs="Arial"/>
          <w:sz w:val="24"/>
          <w:szCs w:val="24"/>
        </w:rPr>
        <w:t>Informal</w:t>
      </w:r>
      <w:r w:rsidR="00C55565">
        <w:rPr>
          <w:rFonts w:ascii="Arial" w:hAnsi="Arial" w:cs="Arial"/>
          <w:sz w:val="24"/>
          <w:szCs w:val="24"/>
        </w:rPr>
        <w:t xml:space="preserve"> sailing may also be arranged </w:t>
      </w:r>
      <w:r w:rsidR="0094466E" w:rsidRPr="002B2318">
        <w:rPr>
          <w:rFonts w:ascii="Arial" w:hAnsi="Arial" w:cs="Arial"/>
          <w:sz w:val="24"/>
          <w:szCs w:val="24"/>
        </w:rPr>
        <w:t>by members</w:t>
      </w:r>
      <w:r w:rsidR="0094466E">
        <w:rPr>
          <w:rFonts w:ascii="Arial" w:hAnsi="Arial" w:cs="Arial"/>
          <w:color w:val="FF0000"/>
          <w:sz w:val="24"/>
          <w:szCs w:val="24"/>
        </w:rPr>
        <w:t xml:space="preserve"> </w:t>
      </w:r>
      <w:r w:rsidR="00C55565">
        <w:rPr>
          <w:rFonts w:ascii="Arial" w:hAnsi="Arial" w:cs="Arial"/>
          <w:sz w:val="24"/>
          <w:szCs w:val="24"/>
        </w:rPr>
        <w:t>on an ad-hoc basis during ot</w:t>
      </w:r>
      <w:r w:rsidR="006F70F2">
        <w:rPr>
          <w:rFonts w:ascii="Arial" w:hAnsi="Arial" w:cs="Arial"/>
          <w:sz w:val="24"/>
          <w:szCs w:val="24"/>
        </w:rPr>
        <w:t>her periods using the principles</w:t>
      </w:r>
      <w:r w:rsidR="00C55565">
        <w:rPr>
          <w:rFonts w:ascii="Arial" w:hAnsi="Arial" w:cs="Arial"/>
          <w:sz w:val="24"/>
          <w:szCs w:val="24"/>
        </w:rPr>
        <w:t xml:space="preserve"> outline</w:t>
      </w:r>
      <w:r w:rsidR="006F70F2">
        <w:rPr>
          <w:rFonts w:ascii="Arial" w:hAnsi="Arial" w:cs="Arial"/>
          <w:sz w:val="24"/>
          <w:szCs w:val="24"/>
        </w:rPr>
        <w:t>d</w:t>
      </w:r>
      <w:r w:rsidR="00C55565">
        <w:rPr>
          <w:rFonts w:ascii="Arial" w:hAnsi="Arial" w:cs="Arial"/>
          <w:sz w:val="24"/>
          <w:szCs w:val="24"/>
        </w:rPr>
        <w:t xml:space="preserve"> below.</w:t>
      </w:r>
    </w:p>
    <w:p w14:paraId="5FC9F3D5" w14:textId="644D2B38" w:rsidR="00500378" w:rsidRDefault="00500378">
      <w:pPr>
        <w:suppressAutoHyphens w:val="0"/>
        <w:autoSpaceDN/>
        <w:spacing w:after="0" w:line="240" w:lineRule="auto"/>
        <w:textAlignment w:val="auto"/>
        <w:rPr>
          <w:rFonts w:ascii="Arial" w:hAnsi="Arial" w:cs="Arial"/>
          <w:b/>
          <w:sz w:val="24"/>
          <w:szCs w:val="24"/>
        </w:rPr>
      </w:pPr>
      <w:r>
        <w:rPr>
          <w:rFonts w:ascii="Arial" w:hAnsi="Arial" w:cs="Arial"/>
          <w:b/>
          <w:sz w:val="24"/>
          <w:szCs w:val="24"/>
        </w:rPr>
        <w:br w:type="page"/>
      </w:r>
    </w:p>
    <w:p w14:paraId="7F7FE127" w14:textId="77777777" w:rsidR="006F70F2" w:rsidRPr="00500378" w:rsidRDefault="006F70F2" w:rsidP="00500378">
      <w:pPr>
        <w:jc w:val="both"/>
        <w:rPr>
          <w:rFonts w:ascii="Arial" w:hAnsi="Arial" w:cs="Arial"/>
          <w:b/>
          <w:sz w:val="24"/>
          <w:szCs w:val="24"/>
        </w:rPr>
      </w:pPr>
    </w:p>
    <w:p w14:paraId="226FB826" w14:textId="0B0FEAFB" w:rsidR="000E1173" w:rsidRDefault="000E1173">
      <w:pPr>
        <w:suppressAutoHyphens w:val="0"/>
        <w:autoSpaceDN/>
        <w:spacing w:after="0" w:line="240" w:lineRule="auto"/>
        <w:textAlignment w:val="auto"/>
        <w:rPr>
          <w:rFonts w:ascii="Arial" w:hAnsi="Arial" w:cs="Arial"/>
          <w:b/>
          <w:sz w:val="24"/>
          <w:szCs w:val="24"/>
        </w:rPr>
      </w:pPr>
    </w:p>
    <w:p w14:paraId="619C1F8C" w14:textId="1E97038B" w:rsidR="006F70F2" w:rsidRPr="006F70F2" w:rsidRDefault="006F70F2" w:rsidP="00F32957">
      <w:pPr>
        <w:pStyle w:val="ListParagraph"/>
        <w:ind w:left="360"/>
        <w:jc w:val="both"/>
        <w:rPr>
          <w:rFonts w:ascii="Arial" w:hAnsi="Arial" w:cs="Arial"/>
          <w:b/>
          <w:sz w:val="24"/>
          <w:szCs w:val="24"/>
        </w:rPr>
      </w:pPr>
      <w:r w:rsidRPr="006F70F2">
        <w:rPr>
          <w:rFonts w:ascii="Arial" w:hAnsi="Arial" w:cs="Arial"/>
          <w:b/>
          <w:sz w:val="24"/>
          <w:szCs w:val="24"/>
        </w:rPr>
        <w:t>Informal sailing outline</w:t>
      </w:r>
    </w:p>
    <w:p w14:paraId="3D7330A6" w14:textId="77777777" w:rsidR="00C55565" w:rsidRDefault="00C55565" w:rsidP="00F32957">
      <w:pPr>
        <w:pStyle w:val="ListParagraph"/>
        <w:numPr>
          <w:ilvl w:val="0"/>
          <w:numId w:val="7"/>
        </w:numPr>
        <w:jc w:val="both"/>
        <w:rPr>
          <w:rFonts w:ascii="Arial" w:hAnsi="Arial" w:cs="Arial"/>
          <w:sz w:val="24"/>
          <w:szCs w:val="24"/>
        </w:rPr>
      </w:pPr>
      <w:r>
        <w:rPr>
          <w:rFonts w:ascii="Arial" w:hAnsi="Arial" w:cs="Arial"/>
          <w:sz w:val="24"/>
          <w:szCs w:val="24"/>
        </w:rPr>
        <w:t>Sailing alone in any conditions should not be encouraged.</w:t>
      </w:r>
    </w:p>
    <w:p w14:paraId="071E34A3" w14:textId="77777777" w:rsidR="00C55565" w:rsidRDefault="00C55565" w:rsidP="00F32957">
      <w:pPr>
        <w:pStyle w:val="ListParagraph"/>
        <w:numPr>
          <w:ilvl w:val="0"/>
          <w:numId w:val="2"/>
        </w:numPr>
        <w:jc w:val="both"/>
        <w:rPr>
          <w:rFonts w:ascii="Arial" w:hAnsi="Arial" w:cs="Arial"/>
          <w:sz w:val="24"/>
          <w:szCs w:val="24"/>
        </w:rPr>
      </w:pPr>
      <w:r>
        <w:rPr>
          <w:rFonts w:ascii="Arial" w:hAnsi="Arial" w:cs="Arial"/>
          <w:sz w:val="24"/>
          <w:szCs w:val="24"/>
        </w:rPr>
        <w:t>The Club House and ch</w:t>
      </w:r>
      <w:r w:rsidR="00D40858">
        <w:rPr>
          <w:rFonts w:ascii="Arial" w:hAnsi="Arial" w:cs="Arial"/>
          <w:sz w:val="24"/>
          <w:szCs w:val="24"/>
        </w:rPr>
        <w:t>anging rooms will remain closed</w:t>
      </w:r>
      <w:r>
        <w:rPr>
          <w:rFonts w:ascii="Arial" w:hAnsi="Arial" w:cs="Arial"/>
          <w:sz w:val="24"/>
          <w:szCs w:val="24"/>
        </w:rPr>
        <w:t>.</w:t>
      </w:r>
    </w:p>
    <w:p w14:paraId="2CD60D02" w14:textId="77777777" w:rsidR="006F70F2" w:rsidRDefault="006F70F2" w:rsidP="00F32957">
      <w:pPr>
        <w:pStyle w:val="ListParagraph"/>
        <w:numPr>
          <w:ilvl w:val="0"/>
          <w:numId w:val="2"/>
        </w:numPr>
        <w:jc w:val="both"/>
        <w:rPr>
          <w:rFonts w:ascii="Arial" w:hAnsi="Arial" w:cs="Arial"/>
          <w:sz w:val="24"/>
          <w:szCs w:val="24"/>
        </w:rPr>
      </w:pPr>
      <w:r>
        <w:rPr>
          <w:rFonts w:ascii="Arial" w:hAnsi="Arial" w:cs="Arial"/>
          <w:sz w:val="24"/>
          <w:szCs w:val="24"/>
        </w:rPr>
        <w:t>Inexperienced or novice sailors are not permitted to sail until normal sailing returns.</w:t>
      </w:r>
    </w:p>
    <w:p w14:paraId="2ABDDD9E" w14:textId="77777777" w:rsidR="006F70F2" w:rsidRDefault="006F70F2" w:rsidP="00F32957">
      <w:pPr>
        <w:pStyle w:val="ListParagraph"/>
        <w:numPr>
          <w:ilvl w:val="0"/>
          <w:numId w:val="2"/>
        </w:numPr>
        <w:jc w:val="both"/>
        <w:rPr>
          <w:rFonts w:ascii="Arial" w:hAnsi="Arial" w:cs="Arial"/>
          <w:sz w:val="24"/>
          <w:szCs w:val="24"/>
        </w:rPr>
      </w:pPr>
      <w:r>
        <w:rPr>
          <w:rFonts w:ascii="Arial" w:hAnsi="Arial" w:cs="Arial"/>
          <w:sz w:val="24"/>
          <w:szCs w:val="24"/>
        </w:rPr>
        <w:t>There will be no formal training in 2020.</w:t>
      </w:r>
    </w:p>
    <w:p w14:paraId="50EBD2B6" w14:textId="77777777" w:rsidR="0075697B" w:rsidRDefault="0075697B" w:rsidP="00F32957">
      <w:pPr>
        <w:pStyle w:val="ListParagraph"/>
        <w:numPr>
          <w:ilvl w:val="0"/>
          <w:numId w:val="2"/>
        </w:numPr>
        <w:jc w:val="both"/>
        <w:rPr>
          <w:rFonts w:ascii="Arial" w:hAnsi="Arial" w:cs="Arial"/>
          <w:sz w:val="24"/>
          <w:szCs w:val="24"/>
        </w:rPr>
      </w:pPr>
      <w:r>
        <w:rPr>
          <w:rFonts w:ascii="Arial" w:hAnsi="Arial" w:cs="Arial"/>
          <w:sz w:val="24"/>
          <w:szCs w:val="24"/>
        </w:rPr>
        <w:t>Sailors should either arrive at the sailing club dressed in their sailing gear or use a “dry robe” or similar to change in the dinghy park.</w:t>
      </w:r>
    </w:p>
    <w:p w14:paraId="10954B7D" w14:textId="6FA04F48" w:rsidR="0075697B" w:rsidRPr="007C776D" w:rsidRDefault="0075697B" w:rsidP="00F32957">
      <w:pPr>
        <w:pStyle w:val="ListParagraph"/>
        <w:numPr>
          <w:ilvl w:val="0"/>
          <w:numId w:val="2"/>
        </w:numPr>
        <w:jc w:val="both"/>
        <w:rPr>
          <w:rFonts w:ascii="Arial" w:hAnsi="Arial" w:cs="Arial"/>
          <w:sz w:val="24"/>
          <w:szCs w:val="24"/>
        </w:rPr>
      </w:pPr>
      <w:r w:rsidRPr="002B2318">
        <w:rPr>
          <w:rFonts w:ascii="Arial" w:hAnsi="Arial" w:cs="Arial"/>
          <w:sz w:val="24"/>
          <w:szCs w:val="24"/>
        </w:rPr>
        <w:t>Sailing double</w:t>
      </w:r>
      <w:r w:rsidR="00C55565" w:rsidRPr="002B2318">
        <w:rPr>
          <w:rFonts w:ascii="Arial" w:hAnsi="Arial" w:cs="Arial"/>
          <w:sz w:val="24"/>
          <w:szCs w:val="24"/>
        </w:rPr>
        <w:t>-</w:t>
      </w:r>
      <w:r w:rsidRPr="002B2318">
        <w:rPr>
          <w:rFonts w:ascii="Arial" w:hAnsi="Arial" w:cs="Arial"/>
          <w:sz w:val="24"/>
          <w:szCs w:val="24"/>
        </w:rPr>
        <w:t>handers will not be allowed unless helm and crew are from the same household</w:t>
      </w:r>
      <w:r w:rsidR="00474253" w:rsidRPr="002B2318">
        <w:rPr>
          <w:rFonts w:ascii="Arial" w:hAnsi="Arial" w:cs="Arial"/>
          <w:sz w:val="24"/>
          <w:szCs w:val="24"/>
        </w:rPr>
        <w:t xml:space="preserve"> </w:t>
      </w:r>
      <w:r w:rsidR="005B1777" w:rsidRPr="002B2318">
        <w:rPr>
          <w:rFonts w:ascii="Arial" w:hAnsi="Arial" w:cs="Arial"/>
          <w:sz w:val="24"/>
          <w:szCs w:val="24"/>
        </w:rPr>
        <w:t xml:space="preserve">unless government </w:t>
      </w:r>
      <w:r w:rsidR="00344057" w:rsidRPr="002B2318">
        <w:rPr>
          <w:rFonts w:ascii="Arial" w:hAnsi="Arial" w:cs="Arial"/>
          <w:sz w:val="24"/>
          <w:szCs w:val="24"/>
        </w:rPr>
        <w:t>guidance</w:t>
      </w:r>
      <w:r w:rsidR="005B1777" w:rsidRPr="002B2318">
        <w:rPr>
          <w:rFonts w:ascii="Arial" w:hAnsi="Arial" w:cs="Arial"/>
          <w:sz w:val="24"/>
          <w:szCs w:val="24"/>
        </w:rPr>
        <w:t xml:space="preserve"> advises otherwise</w:t>
      </w:r>
      <w:r w:rsidRPr="002B2318">
        <w:rPr>
          <w:rFonts w:ascii="Arial" w:hAnsi="Arial" w:cs="Arial"/>
          <w:sz w:val="24"/>
          <w:szCs w:val="24"/>
        </w:rPr>
        <w:t>.</w:t>
      </w:r>
      <w:r w:rsidR="002B2318">
        <w:rPr>
          <w:rFonts w:ascii="Arial" w:hAnsi="Arial" w:cs="Arial"/>
          <w:sz w:val="24"/>
          <w:szCs w:val="24"/>
        </w:rPr>
        <w:t xml:space="preserve"> </w:t>
      </w:r>
      <w:r w:rsidRPr="002B2318">
        <w:rPr>
          <w:rFonts w:ascii="Arial" w:hAnsi="Arial" w:cs="Arial"/>
          <w:sz w:val="24"/>
          <w:szCs w:val="24"/>
        </w:rPr>
        <w:t>Sailors are urged to ensure their boats and equipment are in good workin</w:t>
      </w:r>
      <w:r w:rsidR="00D40858" w:rsidRPr="002B2318">
        <w:rPr>
          <w:rFonts w:ascii="Arial" w:hAnsi="Arial" w:cs="Arial"/>
          <w:sz w:val="24"/>
          <w:szCs w:val="24"/>
        </w:rPr>
        <w:t>g order to avoid breakages whilst</w:t>
      </w:r>
      <w:r w:rsidRPr="002B2318">
        <w:rPr>
          <w:rFonts w:ascii="Arial" w:hAnsi="Arial" w:cs="Arial"/>
          <w:sz w:val="24"/>
          <w:szCs w:val="24"/>
        </w:rPr>
        <w:t xml:space="preserve"> sailing</w:t>
      </w:r>
    </w:p>
    <w:p w14:paraId="79E2C2DA" w14:textId="689A3703" w:rsidR="00C67BC0" w:rsidRPr="002B2318" w:rsidRDefault="001305CA" w:rsidP="00F32957">
      <w:pPr>
        <w:pStyle w:val="ListParagraph"/>
        <w:numPr>
          <w:ilvl w:val="0"/>
          <w:numId w:val="2"/>
        </w:numPr>
        <w:jc w:val="both"/>
        <w:rPr>
          <w:rFonts w:ascii="Arial" w:hAnsi="Arial" w:cs="Arial"/>
          <w:sz w:val="24"/>
          <w:szCs w:val="24"/>
        </w:rPr>
      </w:pPr>
      <w:r w:rsidRPr="002B2318">
        <w:rPr>
          <w:rFonts w:ascii="Arial" w:hAnsi="Arial" w:cs="Arial"/>
          <w:sz w:val="24"/>
          <w:szCs w:val="24"/>
        </w:rPr>
        <w:t>Guidance o</w:t>
      </w:r>
      <w:r w:rsidR="006019BB" w:rsidRPr="002B2318">
        <w:rPr>
          <w:rFonts w:ascii="Arial" w:hAnsi="Arial" w:cs="Arial"/>
          <w:sz w:val="24"/>
          <w:szCs w:val="24"/>
        </w:rPr>
        <w:t>n</w:t>
      </w:r>
      <w:r w:rsidRPr="002B2318">
        <w:rPr>
          <w:rFonts w:ascii="Arial" w:hAnsi="Arial" w:cs="Arial"/>
          <w:sz w:val="24"/>
          <w:szCs w:val="24"/>
        </w:rPr>
        <w:t xml:space="preserve"> appropriate condition to allow</w:t>
      </w:r>
      <w:r w:rsidR="006019BB" w:rsidRPr="002B2318">
        <w:rPr>
          <w:rFonts w:ascii="Arial" w:hAnsi="Arial" w:cs="Arial"/>
          <w:sz w:val="24"/>
          <w:szCs w:val="24"/>
        </w:rPr>
        <w:t xml:space="preserve"> informal sailing to take place are set out in </w:t>
      </w:r>
      <w:r w:rsidR="00A87882" w:rsidRPr="002B2318">
        <w:rPr>
          <w:rFonts w:ascii="Arial" w:hAnsi="Arial" w:cs="Arial"/>
          <w:sz w:val="24"/>
          <w:szCs w:val="24"/>
        </w:rPr>
        <w:t xml:space="preserve">the </w:t>
      </w:r>
      <w:r w:rsidR="00C67BC0" w:rsidRPr="002B2318">
        <w:rPr>
          <w:rFonts w:ascii="Arial" w:hAnsi="Arial" w:cs="Arial"/>
          <w:sz w:val="24"/>
          <w:szCs w:val="24"/>
        </w:rPr>
        <w:t>Risk assessment attached at Appendix A.</w:t>
      </w:r>
    </w:p>
    <w:p w14:paraId="4A7DB5AE" w14:textId="77777777" w:rsidR="00C55565" w:rsidRDefault="00C55565" w:rsidP="00F32957">
      <w:pPr>
        <w:pStyle w:val="ListParagraph"/>
        <w:numPr>
          <w:ilvl w:val="0"/>
          <w:numId w:val="2"/>
        </w:numPr>
        <w:jc w:val="both"/>
        <w:rPr>
          <w:rFonts w:ascii="Arial" w:hAnsi="Arial" w:cs="Arial"/>
          <w:sz w:val="24"/>
          <w:szCs w:val="24"/>
        </w:rPr>
      </w:pPr>
      <w:r>
        <w:rPr>
          <w:rFonts w:ascii="Arial" w:hAnsi="Arial" w:cs="Arial"/>
          <w:sz w:val="24"/>
          <w:szCs w:val="24"/>
        </w:rPr>
        <w:t xml:space="preserve">Dinghy preparation, launching and retrieval must be conducted with strict social </w:t>
      </w:r>
      <w:r w:rsidR="006F70F2">
        <w:rPr>
          <w:rFonts w:ascii="Arial" w:hAnsi="Arial" w:cs="Arial"/>
          <w:sz w:val="24"/>
          <w:szCs w:val="24"/>
        </w:rPr>
        <w:t>distancing guidelines.</w:t>
      </w:r>
    </w:p>
    <w:p w14:paraId="53AFA1B0" w14:textId="518049C6" w:rsidR="0075697B" w:rsidRDefault="0075697B" w:rsidP="00F32957">
      <w:pPr>
        <w:pStyle w:val="ListParagraph"/>
        <w:numPr>
          <w:ilvl w:val="0"/>
          <w:numId w:val="2"/>
        </w:numPr>
        <w:jc w:val="both"/>
        <w:rPr>
          <w:rFonts w:ascii="Arial" w:hAnsi="Arial" w:cs="Arial"/>
          <w:sz w:val="24"/>
          <w:szCs w:val="24"/>
        </w:rPr>
      </w:pPr>
      <w:r>
        <w:rPr>
          <w:rFonts w:ascii="Arial" w:hAnsi="Arial" w:cs="Arial"/>
          <w:sz w:val="24"/>
          <w:szCs w:val="24"/>
        </w:rPr>
        <w:t>Sailing will be restricted to the area within the normal club marks</w:t>
      </w:r>
      <w:r w:rsidR="000740AB">
        <w:rPr>
          <w:rFonts w:ascii="Arial" w:hAnsi="Arial" w:cs="Arial"/>
          <w:sz w:val="24"/>
          <w:szCs w:val="24"/>
        </w:rPr>
        <w:t xml:space="preserve"> </w:t>
      </w:r>
      <w:r w:rsidR="00CF1EAA" w:rsidRPr="002B2318">
        <w:rPr>
          <w:rFonts w:ascii="Arial" w:hAnsi="Arial" w:cs="Arial"/>
          <w:sz w:val="24"/>
          <w:szCs w:val="24"/>
        </w:rPr>
        <w:t>a</w:t>
      </w:r>
      <w:r w:rsidR="000740AB" w:rsidRPr="002B2318">
        <w:rPr>
          <w:rFonts w:ascii="Arial" w:hAnsi="Arial" w:cs="Arial"/>
          <w:sz w:val="24"/>
          <w:szCs w:val="24"/>
        </w:rPr>
        <w:t>nd the moorings area</w:t>
      </w:r>
      <w:r>
        <w:rPr>
          <w:rFonts w:ascii="Arial" w:hAnsi="Arial" w:cs="Arial"/>
          <w:sz w:val="24"/>
          <w:szCs w:val="24"/>
        </w:rPr>
        <w:t>.</w:t>
      </w:r>
    </w:p>
    <w:p w14:paraId="13DAAFBC" w14:textId="0159BF30" w:rsidR="0075697B" w:rsidRDefault="00AB5D54" w:rsidP="00F32957">
      <w:pPr>
        <w:pStyle w:val="ListParagraph"/>
        <w:numPr>
          <w:ilvl w:val="0"/>
          <w:numId w:val="2"/>
        </w:numPr>
        <w:jc w:val="both"/>
        <w:rPr>
          <w:rFonts w:ascii="Arial" w:hAnsi="Arial" w:cs="Arial"/>
          <w:sz w:val="24"/>
          <w:szCs w:val="24"/>
        </w:rPr>
      </w:pPr>
      <w:r w:rsidRPr="002B2318">
        <w:rPr>
          <w:rFonts w:ascii="Arial" w:hAnsi="Arial" w:cs="Arial"/>
          <w:sz w:val="24"/>
          <w:szCs w:val="24"/>
        </w:rPr>
        <w:t>If a</w:t>
      </w:r>
      <w:r w:rsidR="0075697B">
        <w:rPr>
          <w:rFonts w:ascii="Arial" w:hAnsi="Arial" w:cs="Arial"/>
          <w:sz w:val="24"/>
          <w:szCs w:val="24"/>
        </w:rPr>
        <w:t xml:space="preserve"> rescue boat </w:t>
      </w:r>
      <w:r w:rsidR="00066AA6" w:rsidRPr="002B2318">
        <w:rPr>
          <w:rFonts w:ascii="Arial" w:hAnsi="Arial" w:cs="Arial"/>
          <w:sz w:val="24"/>
          <w:szCs w:val="24"/>
        </w:rPr>
        <w:t xml:space="preserve">Is in attendance it must be </w:t>
      </w:r>
      <w:r w:rsidR="0075697B">
        <w:rPr>
          <w:rFonts w:ascii="Arial" w:hAnsi="Arial" w:cs="Arial"/>
          <w:sz w:val="24"/>
          <w:szCs w:val="24"/>
        </w:rPr>
        <w:t>manned by a single person (unless a helm and crew can be provided from the same household</w:t>
      </w:r>
      <w:r w:rsidR="000E1173">
        <w:rPr>
          <w:rFonts w:ascii="Arial" w:hAnsi="Arial" w:cs="Arial"/>
          <w:sz w:val="24"/>
          <w:szCs w:val="24"/>
        </w:rPr>
        <w:t>)</w:t>
      </w:r>
      <w:r w:rsidR="00D40858">
        <w:rPr>
          <w:rFonts w:ascii="Arial" w:hAnsi="Arial" w:cs="Arial"/>
          <w:sz w:val="24"/>
          <w:szCs w:val="24"/>
        </w:rPr>
        <w:t xml:space="preserve"> </w:t>
      </w:r>
      <w:r w:rsidR="00D40858" w:rsidRPr="002B2318">
        <w:rPr>
          <w:rFonts w:ascii="Arial" w:hAnsi="Arial" w:cs="Arial"/>
          <w:sz w:val="24"/>
          <w:szCs w:val="24"/>
        </w:rPr>
        <w:t>will be on standby</w:t>
      </w:r>
      <w:r w:rsidR="0075697B">
        <w:rPr>
          <w:rFonts w:ascii="Arial" w:hAnsi="Arial" w:cs="Arial"/>
          <w:sz w:val="24"/>
          <w:szCs w:val="24"/>
        </w:rPr>
        <w:t>. Any rescues should be c</w:t>
      </w:r>
      <w:r w:rsidR="006F70F2">
        <w:rPr>
          <w:rFonts w:ascii="Arial" w:hAnsi="Arial" w:cs="Arial"/>
          <w:sz w:val="24"/>
          <w:szCs w:val="24"/>
        </w:rPr>
        <w:t>onducted by throw lines and non-</w:t>
      </w:r>
      <w:r w:rsidR="0075697B">
        <w:rPr>
          <w:rFonts w:ascii="Arial" w:hAnsi="Arial" w:cs="Arial"/>
          <w:sz w:val="24"/>
          <w:szCs w:val="24"/>
        </w:rPr>
        <w:t>contact methods where possible</w:t>
      </w:r>
      <w:r w:rsidR="006F70F2">
        <w:rPr>
          <w:rFonts w:ascii="Arial" w:hAnsi="Arial" w:cs="Arial"/>
          <w:sz w:val="24"/>
          <w:szCs w:val="24"/>
        </w:rPr>
        <w:t xml:space="preserve"> </w:t>
      </w:r>
      <w:r w:rsidR="006F70F2" w:rsidRPr="002B2318">
        <w:rPr>
          <w:rFonts w:ascii="Arial" w:hAnsi="Arial" w:cs="Arial"/>
          <w:sz w:val="24"/>
          <w:szCs w:val="24"/>
        </w:rPr>
        <w:t>(</w:t>
      </w:r>
      <w:r w:rsidR="006F70F2" w:rsidRPr="002B2318">
        <w:rPr>
          <w:rFonts w:ascii="Arial" w:hAnsi="Arial" w:cs="Arial"/>
          <w:b/>
          <w:i/>
          <w:sz w:val="24"/>
          <w:szCs w:val="24"/>
        </w:rPr>
        <w:t xml:space="preserve">so we need a rescue boat launched and moored in </w:t>
      </w:r>
      <w:r w:rsidR="001713F9" w:rsidRPr="002B2318">
        <w:rPr>
          <w:rFonts w:ascii="Arial" w:hAnsi="Arial" w:cs="Arial"/>
          <w:b/>
          <w:i/>
          <w:sz w:val="24"/>
          <w:szCs w:val="24"/>
        </w:rPr>
        <w:t>th</w:t>
      </w:r>
      <w:r w:rsidR="007A2EF7" w:rsidRPr="002B2318">
        <w:rPr>
          <w:rFonts w:ascii="Arial" w:hAnsi="Arial" w:cs="Arial"/>
          <w:b/>
          <w:i/>
          <w:sz w:val="24"/>
          <w:szCs w:val="24"/>
        </w:rPr>
        <w:t>e</w:t>
      </w:r>
      <w:r w:rsidR="001713F9" w:rsidRPr="002B2318">
        <w:rPr>
          <w:rFonts w:ascii="Arial" w:hAnsi="Arial" w:cs="Arial"/>
          <w:b/>
          <w:i/>
          <w:sz w:val="24"/>
          <w:szCs w:val="24"/>
        </w:rPr>
        <w:t xml:space="preserve"> </w:t>
      </w:r>
      <w:r w:rsidR="006F70F2" w:rsidRPr="002B2318">
        <w:rPr>
          <w:rFonts w:ascii="Arial" w:hAnsi="Arial" w:cs="Arial"/>
          <w:b/>
          <w:i/>
          <w:sz w:val="24"/>
          <w:szCs w:val="24"/>
        </w:rPr>
        <w:t>harbo</w:t>
      </w:r>
      <w:r w:rsidR="007A2EF7" w:rsidRPr="002B2318">
        <w:rPr>
          <w:rFonts w:ascii="Arial" w:hAnsi="Arial" w:cs="Arial"/>
          <w:b/>
          <w:i/>
          <w:sz w:val="24"/>
          <w:szCs w:val="24"/>
        </w:rPr>
        <w:t>u</w:t>
      </w:r>
      <w:r w:rsidR="006F70F2" w:rsidRPr="002B2318">
        <w:rPr>
          <w:rFonts w:ascii="Arial" w:hAnsi="Arial" w:cs="Arial"/>
          <w:b/>
          <w:i/>
          <w:sz w:val="24"/>
          <w:szCs w:val="24"/>
        </w:rPr>
        <w:t xml:space="preserve">r </w:t>
      </w:r>
      <w:r w:rsidR="0043763F" w:rsidRPr="002B2318">
        <w:rPr>
          <w:rFonts w:ascii="Arial" w:hAnsi="Arial" w:cs="Arial"/>
          <w:b/>
          <w:i/>
          <w:sz w:val="24"/>
          <w:szCs w:val="24"/>
        </w:rPr>
        <w:t>with all essential equipment onboard or in the dinghy park locker</w:t>
      </w:r>
      <w:r w:rsidR="0043763F" w:rsidRPr="002B2318">
        <w:rPr>
          <w:rFonts w:ascii="Arial" w:hAnsi="Arial" w:cs="Arial"/>
          <w:b/>
          <w:i/>
          <w:color w:val="FF0000"/>
          <w:sz w:val="24"/>
          <w:szCs w:val="24"/>
        </w:rPr>
        <w:t xml:space="preserve"> </w:t>
      </w:r>
      <w:r w:rsidR="006F70F2" w:rsidRPr="002B2318">
        <w:rPr>
          <w:rFonts w:ascii="Arial" w:hAnsi="Arial" w:cs="Arial"/>
          <w:b/>
          <w:i/>
          <w:sz w:val="24"/>
          <w:szCs w:val="24"/>
        </w:rPr>
        <w:t>to be able to do this</w:t>
      </w:r>
      <w:r w:rsidR="002B2318">
        <w:rPr>
          <w:rFonts w:ascii="Arial" w:hAnsi="Arial" w:cs="Arial"/>
          <w:b/>
          <w:i/>
          <w:sz w:val="24"/>
          <w:szCs w:val="24"/>
        </w:rPr>
        <w:t xml:space="preserve"> – note to committee to consider)</w:t>
      </w:r>
    </w:p>
    <w:p w14:paraId="47948E1F" w14:textId="77777777" w:rsidR="0075697B" w:rsidRDefault="0075697B" w:rsidP="00F32957">
      <w:pPr>
        <w:pStyle w:val="ListParagraph"/>
        <w:numPr>
          <w:ilvl w:val="0"/>
          <w:numId w:val="2"/>
        </w:numPr>
        <w:jc w:val="both"/>
        <w:rPr>
          <w:rFonts w:ascii="Arial" w:hAnsi="Arial" w:cs="Arial"/>
          <w:sz w:val="24"/>
          <w:szCs w:val="24"/>
        </w:rPr>
      </w:pPr>
      <w:r>
        <w:rPr>
          <w:rFonts w:ascii="Arial" w:hAnsi="Arial" w:cs="Arial"/>
          <w:sz w:val="24"/>
          <w:szCs w:val="24"/>
        </w:rPr>
        <w:t>Sailing will only be permitted on low wind and therefore low risk days.</w:t>
      </w:r>
      <w:r w:rsidR="006F70F2">
        <w:rPr>
          <w:rFonts w:ascii="Arial" w:hAnsi="Arial" w:cs="Arial"/>
          <w:sz w:val="24"/>
          <w:szCs w:val="24"/>
        </w:rPr>
        <w:t xml:space="preserve"> Sailing will only be permitted if the Risk Assessment indicates the session can take place.</w:t>
      </w:r>
    </w:p>
    <w:p w14:paraId="291D1866" w14:textId="7CB653EE" w:rsidR="00C55565" w:rsidRDefault="00C55565" w:rsidP="00F32957">
      <w:pPr>
        <w:pStyle w:val="ListParagraph"/>
        <w:numPr>
          <w:ilvl w:val="0"/>
          <w:numId w:val="2"/>
        </w:numPr>
        <w:jc w:val="both"/>
        <w:rPr>
          <w:rFonts w:ascii="Arial" w:hAnsi="Arial" w:cs="Arial"/>
          <w:sz w:val="24"/>
          <w:szCs w:val="24"/>
        </w:rPr>
      </w:pPr>
      <w:r>
        <w:rPr>
          <w:rFonts w:ascii="Arial" w:hAnsi="Arial" w:cs="Arial"/>
          <w:sz w:val="24"/>
          <w:szCs w:val="24"/>
        </w:rPr>
        <w:t>Sailing will be within a stated 2 hour period.</w:t>
      </w:r>
    </w:p>
    <w:p w14:paraId="3B07BD16" w14:textId="7EF33560" w:rsidR="00C73A66" w:rsidRDefault="00F0203B" w:rsidP="00F32957">
      <w:pPr>
        <w:pStyle w:val="ListParagraph"/>
        <w:numPr>
          <w:ilvl w:val="0"/>
          <w:numId w:val="2"/>
        </w:numPr>
        <w:jc w:val="both"/>
        <w:rPr>
          <w:rFonts w:ascii="Arial" w:hAnsi="Arial" w:cs="Arial"/>
          <w:sz w:val="24"/>
          <w:szCs w:val="24"/>
        </w:rPr>
      </w:pPr>
      <w:r w:rsidRPr="002B2318">
        <w:rPr>
          <w:rFonts w:ascii="Arial" w:hAnsi="Arial" w:cs="Arial"/>
          <w:sz w:val="24"/>
          <w:szCs w:val="24"/>
        </w:rPr>
        <w:t>At least one of the dinghies shall take either a mobile phone or handheld radio afloat.</w:t>
      </w:r>
    </w:p>
    <w:p w14:paraId="5C3DD26D" w14:textId="77777777" w:rsidR="00C55565" w:rsidRDefault="00C55565" w:rsidP="00F32957">
      <w:pPr>
        <w:pStyle w:val="ListParagraph"/>
        <w:jc w:val="both"/>
        <w:rPr>
          <w:rFonts w:ascii="Arial" w:hAnsi="Arial" w:cs="Arial"/>
          <w:sz w:val="24"/>
          <w:szCs w:val="24"/>
        </w:rPr>
      </w:pPr>
    </w:p>
    <w:p w14:paraId="4ABE837A" w14:textId="1FA9B332" w:rsidR="00C55565" w:rsidRDefault="00C55565" w:rsidP="00F32957">
      <w:pPr>
        <w:pStyle w:val="ListParagraph"/>
        <w:ind w:left="0"/>
        <w:jc w:val="both"/>
        <w:rPr>
          <w:rFonts w:ascii="Arial" w:hAnsi="Arial" w:cs="Arial"/>
          <w:sz w:val="24"/>
          <w:szCs w:val="24"/>
        </w:rPr>
      </w:pPr>
      <w:r>
        <w:rPr>
          <w:rFonts w:ascii="Arial" w:hAnsi="Arial" w:cs="Arial"/>
          <w:sz w:val="24"/>
          <w:szCs w:val="24"/>
        </w:rPr>
        <w:t xml:space="preserve">As stated above this outline is drawn up in line with </w:t>
      </w:r>
      <w:r w:rsidR="002B2318">
        <w:rPr>
          <w:rFonts w:ascii="Arial" w:hAnsi="Arial" w:cs="Arial"/>
          <w:sz w:val="24"/>
          <w:szCs w:val="24"/>
        </w:rPr>
        <w:t>the guidance extant as at 22</w:t>
      </w:r>
      <w:r w:rsidR="002B2318" w:rsidRPr="002B2318">
        <w:rPr>
          <w:rFonts w:ascii="Arial" w:hAnsi="Arial" w:cs="Arial"/>
          <w:sz w:val="24"/>
          <w:szCs w:val="24"/>
          <w:vertAlign w:val="superscript"/>
        </w:rPr>
        <w:t>nd</w:t>
      </w:r>
      <w:r w:rsidR="002B2318">
        <w:rPr>
          <w:rFonts w:ascii="Arial" w:hAnsi="Arial" w:cs="Arial"/>
          <w:sz w:val="24"/>
          <w:szCs w:val="24"/>
        </w:rPr>
        <w:t xml:space="preserve"> May </w:t>
      </w:r>
      <w:r>
        <w:rPr>
          <w:rFonts w:ascii="Arial" w:hAnsi="Arial" w:cs="Arial"/>
          <w:sz w:val="24"/>
          <w:szCs w:val="24"/>
        </w:rPr>
        <w:t>and will be reviewed and refreshed on a regular basis and updated on the SSC website and Facebook Dinghy Racing pages.</w:t>
      </w:r>
    </w:p>
    <w:p w14:paraId="4ADFFC46" w14:textId="77777777" w:rsidR="002B2318" w:rsidRDefault="002B2318" w:rsidP="00F32957">
      <w:pPr>
        <w:pStyle w:val="ListParagraph"/>
        <w:ind w:left="0"/>
        <w:jc w:val="both"/>
        <w:rPr>
          <w:rFonts w:ascii="Arial" w:hAnsi="Arial" w:cs="Arial"/>
          <w:sz w:val="24"/>
          <w:szCs w:val="24"/>
        </w:rPr>
      </w:pPr>
    </w:p>
    <w:p w14:paraId="26E23E95" w14:textId="634B2C2C" w:rsidR="002B2318" w:rsidRPr="00F32957" w:rsidRDefault="00F32957" w:rsidP="00F32957">
      <w:pPr>
        <w:pStyle w:val="ListParagraph"/>
        <w:ind w:left="0"/>
        <w:jc w:val="both"/>
        <w:rPr>
          <w:rFonts w:ascii="Arial" w:hAnsi="Arial" w:cs="Arial"/>
          <w:b/>
          <w:sz w:val="24"/>
          <w:szCs w:val="24"/>
        </w:rPr>
      </w:pPr>
      <w:r w:rsidRPr="00F32957">
        <w:rPr>
          <w:rFonts w:ascii="Arial" w:hAnsi="Arial" w:cs="Arial"/>
          <w:b/>
          <w:sz w:val="24"/>
          <w:szCs w:val="24"/>
        </w:rPr>
        <w:t>S</w:t>
      </w:r>
      <w:r w:rsidR="002B2318" w:rsidRPr="00F32957">
        <w:rPr>
          <w:rFonts w:ascii="Arial" w:hAnsi="Arial" w:cs="Arial"/>
          <w:b/>
          <w:sz w:val="24"/>
          <w:szCs w:val="24"/>
        </w:rPr>
        <w:t xml:space="preserve">SC Committee &amp; Sailing Sub </w:t>
      </w:r>
      <w:r w:rsidR="006F70F2" w:rsidRPr="00F32957">
        <w:rPr>
          <w:rFonts w:ascii="Arial" w:hAnsi="Arial" w:cs="Arial"/>
          <w:b/>
          <w:sz w:val="24"/>
          <w:szCs w:val="24"/>
        </w:rPr>
        <w:t>Committee</w:t>
      </w:r>
    </w:p>
    <w:p w14:paraId="5B769C80" w14:textId="00D02314" w:rsidR="002B2318" w:rsidRDefault="002B2318" w:rsidP="00F32957">
      <w:pPr>
        <w:suppressAutoHyphens w:val="0"/>
        <w:autoSpaceDN/>
        <w:spacing w:after="0" w:line="240" w:lineRule="auto"/>
        <w:jc w:val="both"/>
        <w:textAlignment w:val="auto"/>
        <w:rPr>
          <w:rFonts w:ascii="Arial" w:hAnsi="Arial" w:cs="Arial"/>
          <w:sz w:val="24"/>
          <w:szCs w:val="24"/>
        </w:rPr>
      </w:pPr>
    </w:p>
    <w:p w14:paraId="705EBE14" w14:textId="28EB1164" w:rsidR="002B2318" w:rsidRPr="0031579F" w:rsidRDefault="002B2318" w:rsidP="00F32957">
      <w:pPr>
        <w:jc w:val="both"/>
        <w:rPr>
          <w:lang w:eastAsia="en-GB"/>
        </w:rPr>
      </w:pPr>
      <w:r>
        <w:rPr>
          <w:rFonts w:ascii="Arial" w:hAnsi="Arial" w:cs="Arial"/>
          <w:b/>
          <w:sz w:val="32"/>
          <w:szCs w:val="32"/>
        </w:rPr>
        <w:t>SSC ~ Risk Assessment for Casual Sailing</w:t>
      </w:r>
      <w:r>
        <w:rPr>
          <w:b/>
          <w:sz w:val="44"/>
          <w:szCs w:val="44"/>
        </w:rPr>
        <w:t xml:space="preserve">                               </w:t>
      </w:r>
    </w:p>
    <w:p w14:paraId="7DAEEE76" w14:textId="77777777" w:rsidR="002B2318" w:rsidRDefault="002B2318" w:rsidP="00F32957">
      <w:pPr>
        <w:jc w:val="both"/>
        <w:rPr>
          <w:rFonts w:ascii="Arial" w:hAnsi="Arial" w:cs="Arial"/>
        </w:rPr>
      </w:pPr>
      <w:r>
        <w:rPr>
          <w:rFonts w:ascii="Arial" w:hAnsi="Arial" w:cs="Arial"/>
        </w:rPr>
        <w:t>Please be aware that the clubhouse for the moment is out of bounds, you should either arrive dressed to go afloat or change in the dinghy park.  Dinghy sailors should stay close inshore and limit themselves to that area of the bay covered by the normal club dinghy course and the moorings.  Ideally sail with a buddy or with a manned safety boat, but always observe the social distancing restrictions in terms of who you go afloat with.</w:t>
      </w:r>
      <w:r w:rsidRPr="00922256">
        <w:rPr>
          <w:rFonts w:ascii="Arial" w:hAnsi="Arial" w:cs="Arial"/>
        </w:rPr>
        <w:t xml:space="preserve"> </w:t>
      </w:r>
      <w:r>
        <w:rPr>
          <w:rFonts w:ascii="Arial" w:hAnsi="Arial" w:cs="Arial"/>
        </w:rPr>
        <w:t>The chart below is adapted from our race officers checklist and might help in deciding whether or not to go afloat, in completing it you should take into account both the prevailing and forecast conditions and the capabilities and experience of yourselves and your craft.  If possible, take a handheld radio or a mobile phone with you.</w:t>
      </w:r>
    </w:p>
    <w:tbl>
      <w:tblPr>
        <w:tblpPr w:leftFromText="180" w:rightFromText="180" w:vertAnchor="text" w:horzAnchor="margin" w:tblpY="3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867"/>
        <w:gridCol w:w="3847"/>
      </w:tblGrid>
      <w:tr w:rsidR="002B2318" w14:paraId="0A7278EB" w14:textId="77777777" w:rsidTr="00F32957">
        <w:tc>
          <w:tcPr>
            <w:tcW w:w="3528" w:type="dxa"/>
          </w:tcPr>
          <w:p w14:paraId="3AFF25F8" w14:textId="77777777" w:rsidR="002B2318" w:rsidRDefault="002B2318" w:rsidP="00F32957">
            <w:pPr>
              <w:spacing w:after="0" w:line="240" w:lineRule="auto"/>
              <w:jc w:val="both"/>
              <w:rPr>
                <w:rFonts w:ascii="Arial" w:hAnsi="Arial" w:cs="Arial"/>
                <w:b/>
              </w:rPr>
            </w:pPr>
            <w:r>
              <w:rPr>
                <w:rFonts w:ascii="Arial" w:hAnsi="Arial" w:cs="Arial"/>
                <w:b/>
              </w:rPr>
              <w:t>Risk to be Assessed</w:t>
            </w:r>
          </w:p>
        </w:tc>
        <w:tc>
          <w:tcPr>
            <w:tcW w:w="1867" w:type="dxa"/>
          </w:tcPr>
          <w:p w14:paraId="696073BB" w14:textId="77777777" w:rsidR="002B2318" w:rsidRDefault="002B2318" w:rsidP="00F32957">
            <w:pPr>
              <w:spacing w:after="0" w:line="240" w:lineRule="auto"/>
              <w:jc w:val="both"/>
              <w:rPr>
                <w:rFonts w:ascii="Arial" w:hAnsi="Arial" w:cs="Arial"/>
                <w:b/>
              </w:rPr>
            </w:pPr>
            <w:r>
              <w:rPr>
                <w:rFonts w:ascii="Arial" w:hAnsi="Arial" w:cs="Arial"/>
                <w:b/>
              </w:rPr>
              <w:t>Allocated</w:t>
            </w:r>
          </w:p>
          <w:p w14:paraId="3444C891" w14:textId="77777777" w:rsidR="002B2318" w:rsidRDefault="002B2318" w:rsidP="00F32957">
            <w:pPr>
              <w:spacing w:after="0" w:line="240" w:lineRule="auto"/>
              <w:jc w:val="both"/>
              <w:rPr>
                <w:rFonts w:ascii="Arial" w:hAnsi="Arial" w:cs="Arial"/>
                <w:u w:val="single"/>
              </w:rPr>
            </w:pPr>
            <w:r>
              <w:rPr>
                <w:rFonts w:ascii="Arial" w:hAnsi="Arial" w:cs="Arial"/>
                <w:b/>
              </w:rPr>
              <w:t>Risk Score</w:t>
            </w:r>
          </w:p>
        </w:tc>
        <w:tc>
          <w:tcPr>
            <w:tcW w:w="3847" w:type="dxa"/>
          </w:tcPr>
          <w:p w14:paraId="4DCF3146" w14:textId="77777777" w:rsidR="002B2318" w:rsidRDefault="002B2318" w:rsidP="00F32957">
            <w:pPr>
              <w:spacing w:after="0" w:line="240" w:lineRule="auto"/>
              <w:jc w:val="both"/>
              <w:rPr>
                <w:rFonts w:ascii="Arial" w:hAnsi="Arial" w:cs="Arial"/>
                <w:b/>
              </w:rPr>
            </w:pPr>
            <w:r>
              <w:rPr>
                <w:rFonts w:ascii="Arial" w:hAnsi="Arial" w:cs="Arial"/>
                <w:b/>
              </w:rPr>
              <w:t>Actual Risk Score</w:t>
            </w:r>
          </w:p>
          <w:p w14:paraId="20A23907" w14:textId="77777777" w:rsidR="002B2318" w:rsidRDefault="002B2318" w:rsidP="00F32957">
            <w:pPr>
              <w:spacing w:after="0" w:line="240" w:lineRule="auto"/>
              <w:jc w:val="both"/>
              <w:rPr>
                <w:rFonts w:ascii="Arial" w:hAnsi="Arial" w:cs="Arial"/>
                <w:u w:val="single"/>
              </w:rPr>
            </w:pPr>
            <w:r>
              <w:rPr>
                <w:rFonts w:ascii="Arial" w:hAnsi="Arial" w:cs="Arial"/>
                <w:b/>
              </w:rPr>
              <w:t>and Notes</w:t>
            </w:r>
          </w:p>
        </w:tc>
      </w:tr>
      <w:tr w:rsidR="002B2318" w14:paraId="4F0F1D35" w14:textId="77777777" w:rsidTr="00F32957">
        <w:tc>
          <w:tcPr>
            <w:tcW w:w="3528" w:type="dxa"/>
          </w:tcPr>
          <w:p w14:paraId="64958BC3" w14:textId="77777777" w:rsidR="002B2318" w:rsidRDefault="002B2318" w:rsidP="00F32957">
            <w:pPr>
              <w:spacing w:after="0" w:line="240" w:lineRule="auto"/>
              <w:jc w:val="both"/>
              <w:rPr>
                <w:rFonts w:ascii="Arial" w:hAnsi="Arial" w:cs="Arial"/>
                <w:b/>
              </w:rPr>
            </w:pPr>
            <w:r>
              <w:rPr>
                <w:rFonts w:ascii="Arial" w:hAnsi="Arial" w:cs="Arial"/>
                <w:b/>
              </w:rPr>
              <w:t xml:space="preserve">Safety cover </w:t>
            </w:r>
          </w:p>
          <w:p w14:paraId="581FA11D" w14:textId="77777777" w:rsidR="002B2318" w:rsidRDefault="002B2318" w:rsidP="00F32957">
            <w:pPr>
              <w:spacing w:after="0" w:line="240" w:lineRule="auto"/>
              <w:jc w:val="both"/>
              <w:rPr>
                <w:rFonts w:ascii="Arial" w:hAnsi="Arial" w:cs="Arial"/>
              </w:rPr>
            </w:pPr>
            <w:r>
              <w:rPr>
                <w:rFonts w:ascii="Arial" w:hAnsi="Arial" w:cs="Arial"/>
              </w:rPr>
              <w:t>Safety boat</w:t>
            </w:r>
          </w:p>
          <w:p w14:paraId="5074B73E" w14:textId="77777777" w:rsidR="002B2318" w:rsidRDefault="002B2318" w:rsidP="00F32957">
            <w:pPr>
              <w:spacing w:after="0" w:line="240" w:lineRule="auto"/>
              <w:jc w:val="both"/>
              <w:rPr>
                <w:rFonts w:ascii="Arial" w:hAnsi="Arial" w:cs="Arial"/>
              </w:rPr>
            </w:pPr>
            <w:r>
              <w:rPr>
                <w:rFonts w:ascii="Arial" w:hAnsi="Arial" w:cs="Arial"/>
              </w:rPr>
              <w:t>Fellow sailors</w:t>
            </w:r>
          </w:p>
          <w:p w14:paraId="28A699F8" w14:textId="77777777" w:rsidR="002B2318" w:rsidRDefault="002B2318" w:rsidP="00F32957">
            <w:pPr>
              <w:spacing w:after="0" w:line="240" w:lineRule="auto"/>
              <w:jc w:val="both"/>
              <w:rPr>
                <w:rFonts w:ascii="Arial" w:hAnsi="Arial" w:cs="Arial"/>
              </w:rPr>
            </w:pPr>
            <w:r>
              <w:rPr>
                <w:rFonts w:ascii="Arial" w:hAnsi="Arial" w:cs="Arial"/>
              </w:rPr>
              <w:t>Solo sailing</w:t>
            </w:r>
          </w:p>
        </w:tc>
        <w:tc>
          <w:tcPr>
            <w:tcW w:w="1867" w:type="dxa"/>
          </w:tcPr>
          <w:p w14:paraId="1A6D8DC5" w14:textId="77777777" w:rsidR="002B2318" w:rsidRDefault="002B2318" w:rsidP="00F32957">
            <w:pPr>
              <w:spacing w:after="0" w:line="240" w:lineRule="auto"/>
              <w:jc w:val="both"/>
              <w:rPr>
                <w:rFonts w:ascii="Arial" w:hAnsi="Arial" w:cs="Arial"/>
              </w:rPr>
            </w:pPr>
          </w:p>
          <w:p w14:paraId="77E48DC3" w14:textId="77777777" w:rsidR="002B2318" w:rsidRDefault="002B2318" w:rsidP="00F32957">
            <w:pPr>
              <w:spacing w:after="0" w:line="240" w:lineRule="auto"/>
              <w:jc w:val="both"/>
              <w:rPr>
                <w:rFonts w:ascii="Arial" w:hAnsi="Arial" w:cs="Arial"/>
              </w:rPr>
            </w:pPr>
            <w:r>
              <w:rPr>
                <w:rFonts w:ascii="Arial" w:hAnsi="Arial" w:cs="Arial"/>
              </w:rPr>
              <w:t>2</w:t>
            </w:r>
          </w:p>
          <w:p w14:paraId="161F71D2" w14:textId="77777777" w:rsidR="002B2318" w:rsidRDefault="002B2318" w:rsidP="00F32957">
            <w:pPr>
              <w:spacing w:after="0" w:line="240" w:lineRule="auto"/>
              <w:jc w:val="both"/>
              <w:rPr>
                <w:rFonts w:ascii="Arial" w:hAnsi="Arial" w:cs="Arial"/>
              </w:rPr>
            </w:pPr>
            <w:r>
              <w:rPr>
                <w:rFonts w:ascii="Arial" w:hAnsi="Arial" w:cs="Arial"/>
              </w:rPr>
              <w:t>4</w:t>
            </w:r>
          </w:p>
          <w:p w14:paraId="4F5E420E" w14:textId="77777777" w:rsidR="002B2318" w:rsidRDefault="002B2318" w:rsidP="00F32957">
            <w:pPr>
              <w:spacing w:after="0" w:line="240" w:lineRule="auto"/>
              <w:jc w:val="both"/>
              <w:rPr>
                <w:rFonts w:ascii="Arial" w:hAnsi="Arial" w:cs="Arial"/>
                <w:u w:val="single"/>
              </w:rPr>
            </w:pPr>
            <w:r>
              <w:rPr>
                <w:rFonts w:ascii="Arial" w:hAnsi="Arial" w:cs="Arial"/>
              </w:rPr>
              <w:t>6</w:t>
            </w:r>
          </w:p>
        </w:tc>
        <w:tc>
          <w:tcPr>
            <w:tcW w:w="3847" w:type="dxa"/>
          </w:tcPr>
          <w:p w14:paraId="6E18F8D6" w14:textId="77777777" w:rsidR="002B2318" w:rsidRDefault="002B2318" w:rsidP="00F32957">
            <w:pPr>
              <w:spacing w:after="0" w:line="240" w:lineRule="auto"/>
              <w:jc w:val="both"/>
              <w:rPr>
                <w:rFonts w:ascii="Arial" w:hAnsi="Arial" w:cs="Arial"/>
                <w:u w:val="single"/>
              </w:rPr>
            </w:pPr>
          </w:p>
        </w:tc>
      </w:tr>
      <w:tr w:rsidR="002B2318" w14:paraId="7D09901D" w14:textId="77777777" w:rsidTr="00F32957">
        <w:trPr>
          <w:trHeight w:val="1322"/>
        </w:trPr>
        <w:tc>
          <w:tcPr>
            <w:tcW w:w="3528" w:type="dxa"/>
          </w:tcPr>
          <w:p w14:paraId="11E050A6" w14:textId="77777777" w:rsidR="002B2318" w:rsidRDefault="002B2318" w:rsidP="00F32957">
            <w:pPr>
              <w:spacing w:after="0" w:line="240" w:lineRule="auto"/>
              <w:jc w:val="both"/>
              <w:rPr>
                <w:rFonts w:ascii="Arial" w:hAnsi="Arial" w:cs="Arial"/>
                <w:b/>
              </w:rPr>
            </w:pPr>
            <w:r>
              <w:rPr>
                <w:rFonts w:ascii="Arial" w:hAnsi="Arial" w:cs="Arial"/>
                <w:b/>
              </w:rPr>
              <w:t>Wind strength</w:t>
            </w:r>
          </w:p>
          <w:p w14:paraId="6582B456" w14:textId="77777777" w:rsidR="002B2318" w:rsidRDefault="002B2318" w:rsidP="00F32957">
            <w:pPr>
              <w:spacing w:after="0" w:line="240" w:lineRule="auto"/>
              <w:jc w:val="both"/>
              <w:rPr>
                <w:rFonts w:ascii="Arial" w:hAnsi="Arial" w:cs="Arial"/>
              </w:rPr>
            </w:pPr>
            <w:r>
              <w:rPr>
                <w:rFonts w:ascii="Arial" w:hAnsi="Arial" w:cs="Arial"/>
              </w:rPr>
              <w:t>Force 1 to 2</w:t>
            </w:r>
          </w:p>
          <w:p w14:paraId="624D44BF" w14:textId="77777777" w:rsidR="002B2318" w:rsidRDefault="002B2318" w:rsidP="00F32957">
            <w:pPr>
              <w:spacing w:after="0" w:line="240" w:lineRule="auto"/>
              <w:jc w:val="both"/>
              <w:rPr>
                <w:rFonts w:ascii="Arial" w:hAnsi="Arial" w:cs="Arial"/>
              </w:rPr>
            </w:pPr>
            <w:r>
              <w:rPr>
                <w:rFonts w:ascii="Arial" w:hAnsi="Arial" w:cs="Arial"/>
              </w:rPr>
              <w:t>Force 2 to 3</w:t>
            </w:r>
          </w:p>
          <w:p w14:paraId="495336BE" w14:textId="77777777" w:rsidR="002B2318" w:rsidRDefault="002B2318" w:rsidP="00F32957">
            <w:pPr>
              <w:spacing w:after="0" w:line="240" w:lineRule="auto"/>
              <w:jc w:val="both"/>
              <w:rPr>
                <w:rFonts w:ascii="Arial" w:hAnsi="Arial" w:cs="Arial"/>
              </w:rPr>
            </w:pPr>
            <w:r>
              <w:rPr>
                <w:rFonts w:ascii="Arial" w:hAnsi="Arial" w:cs="Arial"/>
              </w:rPr>
              <w:t xml:space="preserve">Force 3 to 4 </w:t>
            </w:r>
          </w:p>
          <w:p w14:paraId="1867EB52" w14:textId="77777777" w:rsidR="002B2318" w:rsidRDefault="002B2318" w:rsidP="00F32957">
            <w:pPr>
              <w:spacing w:after="0" w:line="240" w:lineRule="auto"/>
              <w:jc w:val="both"/>
              <w:rPr>
                <w:rFonts w:ascii="Arial" w:hAnsi="Arial" w:cs="Arial"/>
              </w:rPr>
            </w:pPr>
            <w:r>
              <w:rPr>
                <w:rFonts w:ascii="Arial" w:hAnsi="Arial" w:cs="Arial"/>
              </w:rPr>
              <w:t>Force 4 and above</w:t>
            </w:r>
          </w:p>
        </w:tc>
        <w:tc>
          <w:tcPr>
            <w:tcW w:w="1867" w:type="dxa"/>
          </w:tcPr>
          <w:p w14:paraId="65BB6986" w14:textId="77777777" w:rsidR="002B2318" w:rsidRDefault="002B2318" w:rsidP="00F32957">
            <w:pPr>
              <w:spacing w:after="0" w:line="240" w:lineRule="auto"/>
              <w:jc w:val="both"/>
              <w:rPr>
                <w:rFonts w:ascii="Arial" w:hAnsi="Arial" w:cs="Arial"/>
              </w:rPr>
            </w:pPr>
          </w:p>
          <w:p w14:paraId="61CC377C" w14:textId="77777777" w:rsidR="002B2318" w:rsidRDefault="002B2318" w:rsidP="00F32957">
            <w:pPr>
              <w:spacing w:after="0" w:line="240" w:lineRule="auto"/>
              <w:jc w:val="both"/>
              <w:rPr>
                <w:rFonts w:ascii="Arial" w:hAnsi="Arial" w:cs="Arial"/>
              </w:rPr>
            </w:pPr>
            <w:r>
              <w:rPr>
                <w:rFonts w:ascii="Arial" w:hAnsi="Arial" w:cs="Arial"/>
              </w:rPr>
              <w:t>2</w:t>
            </w:r>
          </w:p>
          <w:p w14:paraId="727968E9" w14:textId="77777777" w:rsidR="002B2318" w:rsidRDefault="002B2318" w:rsidP="00F32957">
            <w:pPr>
              <w:spacing w:after="0" w:line="240" w:lineRule="auto"/>
              <w:jc w:val="both"/>
              <w:rPr>
                <w:rFonts w:ascii="Arial" w:hAnsi="Arial" w:cs="Arial"/>
              </w:rPr>
            </w:pPr>
            <w:r>
              <w:rPr>
                <w:rFonts w:ascii="Arial" w:hAnsi="Arial" w:cs="Arial"/>
              </w:rPr>
              <w:t>4</w:t>
            </w:r>
          </w:p>
          <w:p w14:paraId="36BA9CD2" w14:textId="77777777" w:rsidR="002B2318" w:rsidRDefault="002B2318" w:rsidP="00F32957">
            <w:pPr>
              <w:spacing w:after="0" w:line="240" w:lineRule="auto"/>
              <w:jc w:val="both"/>
              <w:rPr>
                <w:rFonts w:ascii="Arial" w:hAnsi="Arial" w:cs="Arial"/>
              </w:rPr>
            </w:pPr>
            <w:r>
              <w:rPr>
                <w:rFonts w:ascii="Arial" w:hAnsi="Arial" w:cs="Arial"/>
              </w:rPr>
              <w:t>6</w:t>
            </w:r>
          </w:p>
          <w:p w14:paraId="301EE69A" w14:textId="77777777" w:rsidR="002B2318" w:rsidRDefault="002B2318" w:rsidP="00F32957">
            <w:pPr>
              <w:spacing w:after="0" w:line="240" w:lineRule="auto"/>
              <w:jc w:val="both"/>
              <w:rPr>
                <w:rFonts w:ascii="Arial" w:hAnsi="Arial" w:cs="Arial"/>
              </w:rPr>
            </w:pPr>
            <w:r>
              <w:rPr>
                <w:rFonts w:ascii="Arial" w:hAnsi="Arial" w:cs="Arial"/>
              </w:rPr>
              <w:t>No sailing</w:t>
            </w:r>
          </w:p>
        </w:tc>
        <w:tc>
          <w:tcPr>
            <w:tcW w:w="3847" w:type="dxa"/>
          </w:tcPr>
          <w:p w14:paraId="2C817245" w14:textId="77777777" w:rsidR="002B2318" w:rsidRDefault="002B2318" w:rsidP="00F32957">
            <w:pPr>
              <w:spacing w:after="0" w:line="240" w:lineRule="auto"/>
              <w:jc w:val="both"/>
              <w:rPr>
                <w:rFonts w:ascii="Arial" w:hAnsi="Arial" w:cs="Arial"/>
                <w:u w:val="single"/>
              </w:rPr>
            </w:pPr>
          </w:p>
        </w:tc>
      </w:tr>
      <w:tr w:rsidR="002B2318" w14:paraId="2F581111" w14:textId="77777777" w:rsidTr="00F32957">
        <w:trPr>
          <w:trHeight w:val="557"/>
        </w:trPr>
        <w:tc>
          <w:tcPr>
            <w:tcW w:w="3528" w:type="dxa"/>
          </w:tcPr>
          <w:p w14:paraId="72EA9A93" w14:textId="77777777" w:rsidR="002B2318" w:rsidRDefault="002B2318" w:rsidP="00F32957">
            <w:pPr>
              <w:spacing w:after="0" w:line="240" w:lineRule="auto"/>
              <w:jc w:val="both"/>
              <w:rPr>
                <w:rFonts w:ascii="Arial" w:hAnsi="Arial" w:cs="Arial"/>
                <w:b/>
                <w:bCs/>
              </w:rPr>
            </w:pPr>
            <w:r>
              <w:rPr>
                <w:rFonts w:ascii="Arial" w:hAnsi="Arial" w:cs="Arial"/>
                <w:b/>
                <w:bCs/>
              </w:rPr>
              <w:t>Wind direction</w:t>
            </w:r>
          </w:p>
          <w:p w14:paraId="2D38E4ED" w14:textId="77777777" w:rsidR="002B2318" w:rsidRDefault="002B2318" w:rsidP="00F32957">
            <w:pPr>
              <w:spacing w:after="0" w:line="240" w:lineRule="auto"/>
              <w:jc w:val="both"/>
              <w:rPr>
                <w:rFonts w:ascii="Arial" w:hAnsi="Arial" w:cs="Arial"/>
              </w:rPr>
            </w:pPr>
            <w:r>
              <w:rPr>
                <w:rFonts w:ascii="Arial" w:hAnsi="Arial" w:cs="Arial"/>
              </w:rPr>
              <w:t>Onshore</w:t>
            </w:r>
          </w:p>
          <w:p w14:paraId="7AB324BF" w14:textId="77777777" w:rsidR="002B2318" w:rsidRDefault="002B2318" w:rsidP="00F32957">
            <w:pPr>
              <w:spacing w:after="0" w:line="240" w:lineRule="auto"/>
              <w:jc w:val="both"/>
              <w:rPr>
                <w:rFonts w:ascii="Arial" w:hAnsi="Arial" w:cs="Arial"/>
              </w:rPr>
            </w:pPr>
            <w:r>
              <w:rPr>
                <w:rFonts w:ascii="Arial" w:hAnsi="Arial" w:cs="Arial"/>
              </w:rPr>
              <w:t>Offshore</w:t>
            </w:r>
          </w:p>
        </w:tc>
        <w:tc>
          <w:tcPr>
            <w:tcW w:w="1867" w:type="dxa"/>
          </w:tcPr>
          <w:p w14:paraId="4595AC9F" w14:textId="77777777" w:rsidR="002B2318" w:rsidRDefault="002B2318" w:rsidP="00F32957">
            <w:pPr>
              <w:spacing w:after="0" w:line="240" w:lineRule="auto"/>
              <w:jc w:val="both"/>
              <w:rPr>
                <w:rFonts w:ascii="Arial" w:hAnsi="Arial" w:cs="Arial"/>
              </w:rPr>
            </w:pPr>
          </w:p>
          <w:p w14:paraId="1A0C25B5" w14:textId="77777777" w:rsidR="002B2318" w:rsidRDefault="002B2318" w:rsidP="00F32957">
            <w:pPr>
              <w:spacing w:after="0" w:line="240" w:lineRule="auto"/>
              <w:jc w:val="both"/>
              <w:rPr>
                <w:rFonts w:ascii="Arial" w:hAnsi="Arial" w:cs="Arial"/>
              </w:rPr>
            </w:pPr>
            <w:r>
              <w:rPr>
                <w:rFonts w:ascii="Arial" w:hAnsi="Arial" w:cs="Arial"/>
              </w:rPr>
              <w:t>2</w:t>
            </w:r>
          </w:p>
          <w:p w14:paraId="5F0F5157" w14:textId="77777777" w:rsidR="002B2318" w:rsidRDefault="002B2318" w:rsidP="00F32957">
            <w:pPr>
              <w:spacing w:after="0" w:line="240" w:lineRule="auto"/>
              <w:jc w:val="both"/>
              <w:rPr>
                <w:rFonts w:ascii="Arial" w:hAnsi="Arial" w:cs="Arial"/>
              </w:rPr>
            </w:pPr>
            <w:r>
              <w:rPr>
                <w:rFonts w:ascii="Arial" w:hAnsi="Arial" w:cs="Arial"/>
              </w:rPr>
              <w:t>4</w:t>
            </w:r>
          </w:p>
        </w:tc>
        <w:tc>
          <w:tcPr>
            <w:tcW w:w="3847" w:type="dxa"/>
          </w:tcPr>
          <w:p w14:paraId="69B06679" w14:textId="77777777" w:rsidR="002B2318" w:rsidRDefault="002B2318" w:rsidP="00F32957">
            <w:pPr>
              <w:spacing w:after="0" w:line="240" w:lineRule="auto"/>
              <w:jc w:val="both"/>
              <w:rPr>
                <w:rFonts w:ascii="Arial" w:hAnsi="Arial" w:cs="Arial"/>
                <w:u w:val="single"/>
              </w:rPr>
            </w:pPr>
          </w:p>
        </w:tc>
      </w:tr>
      <w:tr w:rsidR="002B2318" w14:paraId="5F418479" w14:textId="77777777" w:rsidTr="00F32957">
        <w:tc>
          <w:tcPr>
            <w:tcW w:w="3528" w:type="dxa"/>
          </w:tcPr>
          <w:p w14:paraId="60937C3C" w14:textId="77777777" w:rsidR="002B2318" w:rsidRDefault="002B2318" w:rsidP="00F32957">
            <w:pPr>
              <w:spacing w:after="0" w:line="240" w:lineRule="auto"/>
              <w:jc w:val="both"/>
              <w:rPr>
                <w:rFonts w:ascii="Arial" w:hAnsi="Arial" w:cs="Arial"/>
                <w:b/>
              </w:rPr>
            </w:pPr>
            <w:r>
              <w:rPr>
                <w:rFonts w:ascii="Arial" w:hAnsi="Arial" w:cs="Arial"/>
                <w:b/>
              </w:rPr>
              <w:t>Sea state</w:t>
            </w:r>
          </w:p>
          <w:p w14:paraId="1511F971" w14:textId="77777777" w:rsidR="002B2318" w:rsidRDefault="002B2318" w:rsidP="00F32957">
            <w:pPr>
              <w:spacing w:after="0" w:line="240" w:lineRule="auto"/>
              <w:jc w:val="both"/>
              <w:rPr>
                <w:rFonts w:ascii="Arial" w:hAnsi="Arial" w:cs="Arial"/>
              </w:rPr>
            </w:pPr>
            <w:r>
              <w:rPr>
                <w:rFonts w:ascii="Arial" w:hAnsi="Arial" w:cs="Arial"/>
              </w:rPr>
              <w:t>Calm</w:t>
            </w:r>
          </w:p>
          <w:p w14:paraId="6D9B3040" w14:textId="77777777" w:rsidR="002B2318" w:rsidRDefault="002B2318" w:rsidP="00F32957">
            <w:pPr>
              <w:spacing w:after="0" w:line="240" w:lineRule="auto"/>
              <w:jc w:val="both"/>
              <w:rPr>
                <w:rFonts w:ascii="Arial" w:hAnsi="Arial" w:cs="Arial"/>
              </w:rPr>
            </w:pPr>
            <w:r>
              <w:rPr>
                <w:rFonts w:ascii="Arial" w:hAnsi="Arial" w:cs="Arial"/>
              </w:rPr>
              <w:t>Medium Swell</w:t>
            </w:r>
          </w:p>
          <w:p w14:paraId="7596FD09" w14:textId="77777777" w:rsidR="002B2318" w:rsidRDefault="002B2318" w:rsidP="00F32957">
            <w:pPr>
              <w:spacing w:after="0" w:line="240" w:lineRule="auto"/>
              <w:jc w:val="both"/>
              <w:rPr>
                <w:rFonts w:ascii="Arial" w:hAnsi="Arial" w:cs="Arial"/>
                <w:u w:val="single"/>
              </w:rPr>
            </w:pPr>
            <w:r>
              <w:rPr>
                <w:rFonts w:ascii="Arial" w:hAnsi="Arial" w:cs="Arial"/>
              </w:rPr>
              <w:t>Large Swell</w:t>
            </w:r>
          </w:p>
        </w:tc>
        <w:tc>
          <w:tcPr>
            <w:tcW w:w="1867" w:type="dxa"/>
          </w:tcPr>
          <w:p w14:paraId="3C7630CA" w14:textId="77777777" w:rsidR="002B2318" w:rsidRDefault="002B2318" w:rsidP="00F32957">
            <w:pPr>
              <w:spacing w:after="0" w:line="240" w:lineRule="auto"/>
              <w:jc w:val="both"/>
              <w:rPr>
                <w:rFonts w:ascii="Arial" w:hAnsi="Arial" w:cs="Arial"/>
              </w:rPr>
            </w:pPr>
          </w:p>
          <w:p w14:paraId="1D3A8C3A" w14:textId="77777777" w:rsidR="002B2318" w:rsidRDefault="002B2318" w:rsidP="00F32957">
            <w:pPr>
              <w:spacing w:after="0" w:line="240" w:lineRule="auto"/>
              <w:jc w:val="both"/>
              <w:rPr>
                <w:rFonts w:ascii="Arial" w:hAnsi="Arial" w:cs="Arial"/>
              </w:rPr>
            </w:pPr>
            <w:r>
              <w:rPr>
                <w:rFonts w:ascii="Arial" w:hAnsi="Arial" w:cs="Arial"/>
              </w:rPr>
              <w:t>2</w:t>
            </w:r>
          </w:p>
          <w:p w14:paraId="6A22548D" w14:textId="77777777" w:rsidR="002B2318" w:rsidRDefault="002B2318" w:rsidP="00F32957">
            <w:pPr>
              <w:spacing w:after="0" w:line="240" w:lineRule="auto"/>
              <w:jc w:val="both"/>
              <w:rPr>
                <w:rFonts w:ascii="Arial" w:hAnsi="Arial" w:cs="Arial"/>
              </w:rPr>
            </w:pPr>
            <w:r>
              <w:rPr>
                <w:rFonts w:ascii="Arial" w:hAnsi="Arial" w:cs="Arial"/>
              </w:rPr>
              <w:t>4</w:t>
            </w:r>
          </w:p>
          <w:p w14:paraId="42128A00" w14:textId="77777777" w:rsidR="002B2318" w:rsidRDefault="002B2318" w:rsidP="00F32957">
            <w:pPr>
              <w:spacing w:after="0" w:line="240" w:lineRule="auto"/>
              <w:jc w:val="both"/>
              <w:rPr>
                <w:rFonts w:ascii="Arial" w:hAnsi="Arial" w:cs="Arial"/>
                <w:u w:val="single"/>
              </w:rPr>
            </w:pPr>
            <w:r>
              <w:rPr>
                <w:rFonts w:ascii="Arial" w:hAnsi="Arial" w:cs="Arial"/>
              </w:rPr>
              <w:t>6</w:t>
            </w:r>
          </w:p>
        </w:tc>
        <w:tc>
          <w:tcPr>
            <w:tcW w:w="3847" w:type="dxa"/>
          </w:tcPr>
          <w:p w14:paraId="5C45079A" w14:textId="77777777" w:rsidR="002B2318" w:rsidRDefault="002B2318" w:rsidP="00F32957">
            <w:pPr>
              <w:spacing w:after="0" w:line="240" w:lineRule="auto"/>
              <w:jc w:val="both"/>
              <w:rPr>
                <w:rFonts w:ascii="Arial" w:hAnsi="Arial" w:cs="Arial"/>
                <w:u w:val="single"/>
              </w:rPr>
            </w:pPr>
          </w:p>
        </w:tc>
      </w:tr>
      <w:tr w:rsidR="002B2318" w14:paraId="28D68A29" w14:textId="77777777" w:rsidTr="00F32957">
        <w:tc>
          <w:tcPr>
            <w:tcW w:w="3528" w:type="dxa"/>
          </w:tcPr>
          <w:p w14:paraId="6F83F484" w14:textId="77777777" w:rsidR="002B2318" w:rsidRDefault="002B2318" w:rsidP="00F32957">
            <w:pPr>
              <w:spacing w:after="0" w:line="240" w:lineRule="auto"/>
              <w:jc w:val="both"/>
              <w:rPr>
                <w:rFonts w:ascii="Arial" w:hAnsi="Arial" w:cs="Arial"/>
                <w:b/>
              </w:rPr>
            </w:pPr>
            <w:r>
              <w:rPr>
                <w:rFonts w:ascii="Arial" w:hAnsi="Arial" w:cs="Arial"/>
                <w:b/>
              </w:rPr>
              <w:t>Wave height on beach</w:t>
            </w:r>
          </w:p>
          <w:p w14:paraId="34484EA2" w14:textId="77777777" w:rsidR="002B2318" w:rsidRDefault="002B2318" w:rsidP="00F32957">
            <w:pPr>
              <w:spacing w:after="0" w:line="240" w:lineRule="auto"/>
              <w:jc w:val="both"/>
              <w:rPr>
                <w:rFonts w:ascii="Arial" w:hAnsi="Arial" w:cs="Arial"/>
              </w:rPr>
            </w:pPr>
            <w:r>
              <w:rPr>
                <w:rFonts w:ascii="Arial" w:hAnsi="Arial" w:cs="Arial"/>
              </w:rPr>
              <w:t>Small</w:t>
            </w:r>
          </w:p>
          <w:p w14:paraId="54FD7F3B" w14:textId="77777777" w:rsidR="002B2318" w:rsidRDefault="002B2318" w:rsidP="00F32957">
            <w:pPr>
              <w:spacing w:after="0" w:line="240" w:lineRule="auto"/>
              <w:jc w:val="both"/>
              <w:rPr>
                <w:rFonts w:ascii="Arial" w:hAnsi="Arial" w:cs="Arial"/>
              </w:rPr>
            </w:pPr>
            <w:r>
              <w:rPr>
                <w:rFonts w:ascii="Arial" w:hAnsi="Arial" w:cs="Arial"/>
              </w:rPr>
              <w:t>Medium</w:t>
            </w:r>
          </w:p>
          <w:p w14:paraId="1C06E73B" w14:textId="77777777" w:rsidR="002B2318" w:rsidRDefault="002B2318" w:rsidP="00F32957">
            <w:pPr>
              <w:spacing w:after="0" w:line="240" w:lineRule="auto"/>
              <w:jc w:val="both"/>
              <w:rPr>
                <w:rFonts w:ascii="Arial" w:hAnsi="Arial" w:cs="Arial"/>
              </w:rPr>
            </w:pPr>
            <w:r>
              <w:rPr>
                <w:rFonts w:ascii="Arial" w:hAnsi="Arial" w:cs="Arial"/>
              </w:rPr>
              <w:t>Large</w:t>
            </w:r>
          </w:p>
        </w:tc>
        <w:tc>
          <w:tcPr>
            <w:tcW w:w="1867" w:type="dxa"/>
          </w:tcPr>
          <w:p w14:paraId="4FE19262" w14:textId="77777777" w:rsidR="002B2318" w:rsidRDefault="002B2318" w:rsidP="00F32957">
            <w:pPr>
              <w:spacing w:after="0" w:line="240" w:lineRule="auto"/>
              <w:jc w:val="both"/>
              <w:rPr>
                <w:rFonts w:ascii="Arial" w:hAnsi="Arial" w:cs="Arial"/>
              </w:rPr>
            </w:pPr>
          </w:p>
          <w:p w14:paraId="1BB98C2D" w14:textId="77777777" w:rsidR="002B2318" w:rsidRDefault="002B2318" w:rsidP="00F32957">
            <w:pPr>
              <w:spacing w:after="0" w:line="240" w:lineRule="auto"/>
              <w:jc w:val="both"/>
              <w:rPr>
                <w:rFonts w:ascii="Arial" w:hAnsi="Arial" w:cs="Arial"/>
              </w:rPr>
            </w:pPr>
            <w:r>
              <w:rPr>
                <w:rFonts w:ascii="Arial" w:hAnsi="Arial" w:cs="Arial"/>
              </w:rPr>
              <w:t>2</w:t>
            </w:r>
          </w:p>
          <w:p w14:paraId="38435445" w14:textId="77777777" w:rsidR="002B2318" w:rsidRDefault="002B2318" w:rsidP="00F32957">
            <w:pPr>
              <w:spacing w:after="0" w:line="240" w:lineRule="auto"/>
              <w:jc w:val="both"/>
              <w:rPr>
                <w:rFonts w:ascii="Arial" w:hAnsi="Arial" w:cs="Arial"/>
              </w:rPr>
            </w:pPr>
            <w:r>
              <w:rPr>
                <w:rFonts w:ascii="Arial" w:hAnsi="Arial" w:cs="Arial"/>
              </w:rPr>
              <w:t>4</w:t>
            </w:r>
          </w:p>
          <w:p w14:paraId="0A049E35" w14:textId="77777777" w:rsidR="002B2318" w:rsidRDefault="002B2318" w:rsidP="00F32957">
            <w:pPr>
              <w:spacing w:after="0" w:line="240" w:lineRule="auto"/>
              <w:jc w:val="both"/>
              <w:rPr>
                <w:rFonts w:ascii="Arial" w:hAnsi="Arial" w:cs="Arial"/>
                <w:u w:val="single"/>
              </w:rPr>
            </w:pPr>
            <w:r>
              <w:rPr>
                <w:rFonts w:ascii="Arial" w:hAnsi="Arial" w:cs="Arial"/>
              </w:rPr>
              <w:t>6</w:t>
            </w:r>
          </w:p>
        </w:tc>
        <w:tc>
          <w:tcPr>
            <w:tcW w:w="3847" w:type="dxa"/>
          </w:tcPr>
          <w:p w14:paraId="6E360123" w14:textId="77777777" w:rsidR="002B2318" w:rsidRDefault="002B2318" w:rsidP="00F32957">
            <w:pPr>
              <w:spacing w:after="0" w:line="240" w:lineRule="auto"/>
              <w:jc w:val="both"/>
              <w:rPr>
                <w:rFonts w:ascii="Arial" w:hAnsi="Arial" w:cs="Arial"/>
                <w:u w:val="single"/>
              </w:rPr>
            </w:pPr>
          </w:p>
        </w:tc>
      </w:tr>
      <w:tr w:rsidR="002B2318" w14:paraId="626876CB" w14:textId="77777777" w:rsidTr="00F32957">
        <w:tc>
          <w:tcPr>
            <w:tcW w:w="3528" w:type="dxa"/>
          </w:tcPr>
          <w:p w14:paraId="497F16D8" w14:textId="77777777" w:rsidR="002B2318" w:rsidRDefault="002B2318" w:rsidP="00F32957">
            <w:pPr>
              <w:spacing w:after="0" w:line="240" w:lineRule="auto"/>
              <w:jc w:val="both"/>
              <w:rPr>
                <w:rFonts w:ascii="Arial" w:hAnsi="Arial" w:cs="Arial"/>
                <w:b/>
              </w:rPr>
            </w:pPr>
            <w:r>
              <w:rPr>
                <w:rFonts w:ascii="Arial" w:hAnsi="Arial" w:cs="Arial"/>
                <w:b/>
              </w:rPr>
              <w:t>Thunder and lightening</w:t>
            </w:r>
          </w:p>
          <w:p w14:paraId="2B9C2F0B" w14:textId="77777777" w:rsidR="002B2318" w:rsidRDefault="002B2318" w:rsidP="00F32957">
            <w:pPr>
              <w:spacing w:after="0" w:line="240" w:lineRule="auto"/>
              <w:jc w:val="both"/>
              <w:rPr>
                <w:rFonts w:ascii="Arial" w:hAnsi="Arial" w:cs="Arial"/>
              </w:rPr>
            </w:pPr>
            <w:r>
              <w:rPr>
                <w:rFonts w:ascii="Arial" w:hAnsi="Arial" w:cs="Arial"/>
              </w:rPr>
              <w:t>No</w:t>
            </w:r>
          </w:p>
          <w:p w14:paraId="21C572EB" w14:textId="77777777" w:rsidR="002B2318" w:rsidRDefault="002B2318" w:rsidP="00F32957">
            <w:pPr>
              <w:spacing w:after="0" w:line="240" w:lineRule="auto"/>
              <w:jc w:val="both"/>
              <w:rPr>
                <w:rFonts w:ascii="Arial" w:hAnsi="Arial" w:cs="Arial"/>
              </w:rPr>
            </w:pPr>
            <w:r>
              <w:rPr>
                <w:rFonts w:ascii="Arial" w:hAnsi="Arial" w:cs="Arial"/>
              </w:rPr>
              <w:t>Yes</w:t>
            </w:r>
          </w:p>
        </w:tc>
        <w:tc>
          <w:tcPr>
            <w:tcW w:w="1867" w:type="dxa"/>
          </w:tcPr>
          <w:p w14:paraId="2ED66482" w14:textId="77777777" w:rsidR="002B2318" w:rsidRDefault="002B2318" w:rsidP="00F32957">
            <w:pPr>
              <w:spacing w:after="0" w:line="240" w:lineRule="auto"/>
              <w:jc w:val="both"/>
              <w:rPr>
                <w:rFonts w:ascii="Arial" w:hAnsi="Arial" w:cs="Arial"/>
              </w:rPr>
            </w:pPr>
          </w:p>
          <w:p w14:paraId="71DA9F79" w14:textId="77777777" w:rsidR="002B2318" w:rsidRDefault="002B2318" w:rsidP="00F32957">
            <w:pPr>
              <w:spacing w:after="0" w:line="240" w:lineRule="auto"/>
              <w:jc w:val="both"/>
              <w:rPr>
                <w:rFonts w:ascii="Arial" w:hAnsi="Arial" w:cs="Arial"/>
              </w:rPr>
            </w:pPr>
            <w:r>
              <w:rPr>
                <w:rFonts w:ascii="Arial" w:hAnsi="Arial" w:cs="Arial"/>
              </w:rPr>
              <w:t>0</w:t>
            </w:r>
          </w:p>
          <w:p w14:paraId="6B24D366" w14:textId="77777777" w:rsidR="002B2318" w:rsidRDefault="002B2318" w:rsidP="00F32957">
            <w:pPr>
              <w:spacing w:after="0" w:line="240" w:lineRule="auto"/>
              <w:jc w:val="both"/>
              <w:rPr>
                <w:rFonts w:ascii="Arial" w:hAnsi="Arial" w:cs="Arial"/>
              </w:rPr>
            </w:pPr>
            <w:r>
              <w:rPr>
                <w:rFonts w:ascii="Arial" w:hAnsi="Arial" w:cs="Arial"/>
              </w:rPr>
              <w:t>No sailing</w:t>
            </w:r>
          </w:p>
        </w:tc>
        <w:tc>
          <w:tcPr>
            <w:tcW w:w="3847" w:type="dxa"/>
          </w:tcPr>
          <w:p w14:paraId="7ECEE65D" w14:textId="77777777" w:rsidR="002B2318" w:rsidRDefault="002B2318" w:rsidP="00F32957">
            <w:pPr>
              <w:spacing w:after="0" w:line="240" w:lineRule="auto"/>
              <w:jc w:val="both"/>
              <w:rPr>
                <w:rFonts w:ascii="Arial" w:hAnsi="Arial" w:cs="Arial"/>
                <w:u w:val="single"/>
              </w:rPr>
            </w:pPr>
          </w:p>
        </w:tc>
      </w:tr>
      <w:tr w:rsidR="002B2318" w14:paraId="0CD5B212" w14:textId="77777777" w:rsidTr="00F32957">
        <w:tc>
          <w:tcPr>
            <w:tcW w:w="3528" w:type="dxa"/>
          </w:tcPr>
          <w:p w14:paraId="5CA23112" w14:textId="77777777" w:rsidR="002B2318" w:rsidRDefault="002B2318" w:rsidP="00F32957">
            <w:pPr>
              <w:spacing w:after="0" w:line="240" w:lineRule="auto"/>
              <w:jc w:val="both"/>
              <w:rPr>
                <w:rFonts w:ascii="Arial" w:hAnsi="Arial" w:cs="Arial"/>
                <w:b/>
              </w:rPr>
            </w:pPr>
            <w:r>
              <w:rPr>
                <w:rFonts w:ascii="Arial" w:hAnsi="Arial" w:cs="Arial"/>
                <w:b/>
              </w:rPr>
              <w:t>Visibility from beach</w:t>
            </w:r>
          </w:p>
          <w:p w14:paraId="55416BE2" w14:textId="77777777" w:rsidR="002B2318" w:rsidRDefault="002B2318" w:rsidP="00F32957">
            <w:pPr>
              <w:spacing w:after="0" w:line="240" w:lineRule="auto"/>
              <w:jc w:val="both"/>
              <w:rPr>
                <w:rFonts w:ascii="Arial" w:hAnsi="Arial" w:cs="Arial"/>
              </w:rPr>
            </w:pPr>
            <w:r>
              <w:rPr>
                <w:rFonts w:ascii="Arial" w:hAnsi="Arial" w:cs="Arial"/>
              </w:rPr>
              <w:t>Pendine coast visible</w:t>
            </w:r>
          </w:p>
          <w:p w14:paraId="49D4AFF7" w14:textId="77777777" w:rsidR="002B2318" w:rsidRDefault="002B2318" w:rsidP="00F32957">
            <w:pPr>
              <w:spacing w:after="0" w:line="240" w:lineRule="auto"/>
              <w:jc w:val="both"/>
              <w:rPr>
                <w:rFonts w:ascii="Arial" w:hAnsi="Arial" w:cs="Arial"/>
              </w:rPr>
            </w:pPr>
            <w:r>
              <w:rPr>
                <w:rFonts w:ascii="Arial" w:hAnsi="Arial" w:cs="Arial"/>
              </w:rPr>
              <w:t>Monkstone Point visible</w:t>
            </w:r>
          </w:p>
          <w:p w14:paraId="7F6F8206" w14:textId="77777777" w:rsidR="002B2318" w:rsidRDefault="002B2318" w:rsidP="00F32957">
            <w:pPr>
              <w:spacing w:after="0" w:line="240" w:lineRule="auto"/>
              <w:jc w:val="both"/>
              <w:rPr>
                <w:rFonts w:ascii="Arial" w:hAnsi="Arial" w:cs="Arial"/>
              </w:rPr>
            </w:pPr>
            <w:r>
              <w:rPr>
                <w:rFonts w:ascii="Arial" w:hAnsi="Arial" w:cs="Arial"/>
              </w:rPr>
              <w:t>Only SSC marks visible</w:t>
            </w:r>
          </w:p>
        </w:tc>
        <w:tc>
          <w:tcPr>
            <w:tcW w:w="1867" w:type="dxa"/>
          </w:tcPr>
          <w:p w14:paraId="73DC2493" w14:textId="77777777" w:rsidR="002B2318" w:rsidRDefault="002B2318" w:rsidP="00F32957">
            <w:pPr>
              <w:spacing w:after="0" w:line="240" w:lineRule="auto"/>
              <w:jc w:val="both"/>
              <w:rPr>
                <w:rFonts w:ascii="Arial" w:hAnsi="Arial" w:cs="Arial"/>
              </w:rPr>
            </w:pPr>
          </w:p>
          <w:p w14:paraId="5F741A1B" w14:textId="77777777" w:rsidR="002B2318" w:rsidRDefault="002B2318" w:rsidP="00F32957">
            <w:pPr>
              <w:spacing w:after="0" w:line="240" w:lineRule="auto"/>
              <w:jc w:val="both"/>
              <w:rPr>
                <w:rFonts w:ascii="Arial" w:hAnsi="Arial" w:cs="Arial"/>
              </w:rPr>
            </w:pPr>
            <w:r>
              <w:rPr>
                <w:rFonts w:ascii="Arial" w:hAnsi="Arial" w:cs="Arial"/>
              </w:rPr>
              <w:t>2</w:t>
            </w:r>
          </w:p>
          <w:p w14:paraId="041A5DA5" w14:textId="77777777" w:rsidR="002B2318" w:rsidRDefault="002B2318" w:rsidP="00F32957">
            <w:pPr>
              <w:spacing w:after="0" w:line="240" w:lineRule="auto"/>
              <w:jc w:val="both"/>
              <w:rPr>
                <w:rFonts w:ascii="Arial" w:hAnsi="Arial" w:cs="Arial"/>
              </w:rPr>
            </w:pPr>
            <w:r>
              <w:rPr>
                <w:rFonts w:ascii="Arial" w:hAnsi="Arial" w:cs="Arial"/>
              </w:rPr>
              <w:t>4</w:t>
            </w:r>
          </w:p>
          <w:p w14:paraId="028742A2" w14:textId="77777777" w:rsidR="002B2318" w:rsidRDefault="002B2318" w:rsidP="00F32957">
            <w:pPr>
              <w:spacing w:after="0" w:line="240" w:lineRule="auto"/>
              <w:jc w:val="both"/>
              <w:rPr>
                <w:rFonts w:ascii="Arial" w:hAnsi="Arial" w:cs="Arial"/>
              </w:rPr>
            </w:pPr>
            <w:r>
              <w:rPr>
                <w:rFonts w:ascii="Arial" w:hAnsi="Arial" w:cs="Arial"/>
              </w:rPr>
              <w:t>No sailing</w:t>
            </w:r>
          </w:p>
        </w:tc>
        <w:tc>
          <w:tcPr>
            <w:tcW w:w="3847" w:type="dxa"/>
          </w:tcPr>
          <w:p w14:paraId="1A140377" w14:textId="77777777" w:rsidR="002B2318" w:rsidRDefault="002B2318" w:rsidP="00F32957">
            <w:pPr>
              <w:spacing w:after="0" w:line="240" w:lineRule="auto"/>
              <w:jc w:val="both"/>
              <w:rPr>
                <w:rFonts w:ascii="Arial" w:hAnsi="Arial" w:cs="Arial"/>
                <w:u w:val="single"/>
              </w:rPr>
            </w:pPr>
          </w:p>
        </w:tc>
      </w:tr>
      <w:tr w:rsidR="002B2318" w14:paraId="2392AFFE" w14:textId="77777777" w:rsidTr="00F32957">
        <w:tc>
          <w:tcPr>
            <w:tcW w:w="3528" w:type="dxa"/>
          </w:tcPr>
          <w:p w14:paraId="7D1D0BBE" w14:textId="77777777" w:rsidR="002B2318" w:rsidRDefault="002B2318" w:rsidP="00F32957">
            <w:pPr>
              <w:spacing w:after="0" w:line="240" w:lineRule="auto"/>
              <w:jc w:val="both"/>
              <w:rPr>
                <w:rFonts w:ascii="Arial" w:hAnsi="Arial" w:cs="Arial"/>
              </w:rPr>
            </w:pPr>
          </w:p>
        </w:tc>
        <w:tc>
          <w:tcPr>
            <w:tcW w:w="1867" w:type="dxa"/>
          </w:tcPr>
          <w:p w14:paraId="5E58627F" w14:textId="77777777" w:rsidR="002B2318" w:rsidRDefault="002B2318" w:rsidP="00F32957">
            <w:pPr>
              <w:spacing w:after="0" w:line="240" w:lineRule="auto"/>
              <w:jc w:val="both"/>
              <w:rPr>
                <w:rFonts w:ascii="Arial" w:hAnsi="Arial" w:cs="Arial"/>
              </w:rPr>
            </w:pPr>
            <w:r>
              <w:rPr>
                <w:rFonts w:ascii="Arial" w:hAnsi="Arial" w:cs="Arial"/>
                <w:b/>
                <w:bCs/>
              </w:rPr>
              <w:t>Total score</w:t>
            </w:r>
          </w:p>
        </w:tc>
        <w:tc>
          <w:tcPr>
            <w:tcW w:w="3847" w:type="dxa"/>
          </w:tcPr>
          <w:p w14:paraId="7FC78051" w14:textId="77777777" w:rsidR="002B2318" w:rsidRDefault="002B2318" w:rsidP="00F32957">
            <w:pPr>
              <w:spacing w:after="0" w:line="240" w:lineRule="auto"/>
              <w:jc w:val="both"/>
              <w:rPr>
                <w:rFonts w:ascii="Arial" w:hAnsi="Arial" w:cs="Arial"/>
                <w:u w:val="single"/>
              </w:rPr>
            </w:pPr>
          </w:p>
        </w:tc>
      </w:tr>
      <w:tr w:rsidR="002B2318" w14:paraId="3E9ECC9E" w14:textId="77777777" w:rsidTr="00F32957">
        <w:trPr>
          <w:trHeight w:val="345"/>
        </w:trPr>
        <w:tc>
          <w:tcPr>
            <w:tcW w:w="3528" w:type="dxa"/>
          </w:tcPr>
          <w:p w14:paraId="4D7673D2" w14:textId="77777777" w:rsidR="002B2318" w:rsidRDefault="002B2318" w:rsidP="00F32957">
            <w:pPr>
              <w:spacing w:after="0" w:line="240" w:lineRule="auto"/>
              <w:jc w:val="both"/>
              <w:rPr>
                <w:rFonts w:ascii="Arial" w:hAnsi="Arial" w:cs="Arial"/>
                <w:b/>
                <w:sz w:val="28"/>
                <w:szCs w:val="28"/>
              </w:rPr>
            </w:pPr>
            <w:r>
              <w:rPr>
                <w:rFonts w:ascii="Arial" w:hAnsi="Arial" w:cs="Arial"/>
                <w:b/>
                <w:sz w:val="28"/>
                <w:szCs w:val="28"/>
              </w:rPr>
              <w:t>Decision taken</w:t>
            </w:r>
          </w:p>
        </w:tc>
        <w:tc>
          <w:tcPr>
            <w:tcW w:w="1867" w:type="dxa"/>
          </w:tcPr>
          <w:p w14:paraId="5446233E" w14:textId="77777777" w:rsidR="002B2318" w:rsidRDefault="002B2318" w:rsidP="00F32957">
            <w:pPr>
              <w:spacing w:after="0" w:line="240" w:lineRule="auto"/>
              <w:jc w:val="both"/>
              <w:rPr>
                <w:rFonts w:ascii="Arial" w:hAnsi="Arial" w:cs="Arial"/>
              </w:rPr>
            </w:pPr>
          </w:p>
          <w:p w14:paraId="21C2E734" w14:textId="77777777" w:rsidR="002B2318" w:rsidRDefault="002B2318" w:rsidP="00F32957">
            <w:pPr>
              <w:spacing w:after="0" w:line="240" w:lineRule="auto"/>
              <w:jc w:val="both"/>
              <w:rPr>
                <w:rFonts w:ascii="Arial" w:hAnsi="Arial" w:cs="Arial"/>
              </w:rPr>
            </w:pPr>
          </w:p>
        </w:tc>
        <w:tc>
          <w:tcPr>
            <w:tcW w:w="3847" w:type="dxa"/>
          </w:tcPr>
          <w:p w14:paraId="4D2C7C06" w14:textId="77777777" w:rsidR="002B2318" w:rsidRDefault="002B2318" w:rsidP="00F32957">
            <w:pPr>
              <w:spacing w:after="0" w:line="240" w:lineRule="auto"/>
              <w:jc w:val="both"/>
              <w:rPr>
                <w:rFonts w:ascii="Arial" w:hAnsi="Arial" w:cs="Arial"/>
                <w:sz w:val="28"/>
                <w:szCs w:val="28"/>
                <w:u w:val="single"/>
              </w:rPr>
            </w:pPr>
          </w:p>
        </w:tc>
      </w:tr>
      <w:tr w:rsidR="002B2318" w14:paraId="1D2CA166" w14:textId="77777777" w:rsidTr="00765C62">
        <w:tc>
          <w:tcPr>
            <w:tcW w:w="3528" w:type="dxa"/>
          </w:tcPr>
          <w:p w14:paraId="6D1CAC74" w14:textId="77777777" w:rsidR="002B2318" w:rsidRDefault="002B2318" w:rsidP="00F32957">
            <w:pPr>
              <w:spacing w:after="0" w:line="240" w:lineRule="auto"/>
              <w:jc w:val="both"/>
              <w:rPr>
                <w:rFonts w:ascii="Arial" w:hAnsi="Arial" w:cs="Arial"/>
                <w:b/>
                <w:sz w:val="28"/>
                <w:szCs w:val="28"/>
              </w:rPr>
            </w:pPr>
          </w:p>
        </w:tc>
        <w:tc>
          <w:tcPr>
            <w:tcW w:w="5714" w:type="dxa"/>
            <w:gridSpan w:val="2"/>
          </w:tcPr>
          <w:p w14:paraId="0010BCEE" w14:textId="77777777" w:rsidR="002B2318" w:rsidRDefault="002B2318" w:rsidP="00F32957">
            <w:pPr>
              <w:spacing w:after="0" w:line="240" w:lineRule="auto"/>
              <w:jc w:val="both"/>
              <w:rPr>
                <w:rFonts w:ascii="Arial" w:hAnsi="Arial" w:cs="Arial"/>
                <w:sz w:val="28"/>
                <w:szCs w:val="28"/>
                <w:u w:val="single"/>
              </w:rPr>
            </w:pPr>
          </w:p>
        </w:tc>
      </w:tr>
    </w:tbl>
    <w:p w14:paraId="1611106A" w14:textId="4DA79572" w:rsidR="002B2318" w:rsidRDefault="002B2318" w:rsidP="00F32957">
      <w:pPr>
        <w:jc w:val="both"/>
        <w:rPr>
          <w:rFonts w:ascii="Arial" w:hAnsi="Arial" w:cs="Arial"/>
        </w:rPr>
      </w:pPr>
      <w:r>
        <w:rPr>
          <w:rFonts w:ascii="Arial" w:hAnsi="Arial" w:cs="Arial"/>
        </w:rPr>
        <w:t xml:space="preserve">     </w:t>
      </w:r>
      <w:r>
        <w:rPr>
          <w:rFonts w:ascii="Arial" w:hAnsi="Arial" w:cs="Arial"/>
        </w:rPr>
        <w:tab/>
      </w:r>
    </w:p>
    <w:p w14:paraId="0FC815BA" w14:textId="77777777" w:rsidR="00F32957" w:rsidRDefault="002B2318" w:rsidP="00F32957">
      <w:pPr>
        <w:jc w:val="both"/>
        <w:rPr>
          <w:rFonts w:ascii="Arial" w:hAnsi="Arial" w:cs="Arial"/>
        </w:rPr>
      </w:pPr>
      <w:r>
        <w:rPr>
          <w:rFonts w:ascii="Arial" w:hAnsi="Arial" w:cs="Arial"/>
        </w:rPr>
        <w:tab/>
      </w:r>
    </w:p>
    <w:p w14:paraId="469BF1FF" w14:textId="77777777" w:rsidR="00F32957" w:rsidRDefault="00F32957" w:rsidP="00F32957">
      <w:pPr>
        <w:jc w:val="both"/>
        <w:rPr>
          <w:rFonts w:ascii="Arial" w:hAnsi="Arial" w:cs="Arial"/>
        </w:rPr>
      </w:pPr>
    </w:p>
    <w:p w14:paraId="679F90BC" w14:textId="77777777" w:rsidR="00F32957" w:rsidRDefault="00F32957" w:rsidP="00F32957">
      <w:pPr>
        <w:jc w:val="both"/>
        <w:rPr>
          <w:rFonts w:ascii="Arial" w:hAnsi="Arial" w:cs="Arial"/>
        </w:rPr>
      </w:pPr>
    </w:p>
    <w:p w14:paraId="6F8078FA" w14:textId="77777777" w:rsidR="00F32957" w:rsidRDefault="00F32957" w:rsidP="00F32957">
      <w:pPr>
        <w:jc w:val="both"/>
        <w:rPr>
          <w:rFonts w:ascii="Arial" w:hAnsi="Arial" w:cs="Arial"/>
        </w:rPr>
      </w:pPr>
    </w:p>
    <w:p w14:paraId="2EADF240" w14:textId="77777777" w:rsidR="00F32957" w:rsidRDefault="00F32957" w:rsidP="00F32957">
      <w:pPr>
        <w:jc w:val="both"/>
        <w:rPr>
          <w:rFonts w:ascii="Arial" w:hAnsi="Arial" w:cs="Arial"/>
        </w:rPr>
      </w:pPr>
    </w:p>
    <w:p w14:paraId="62335C96" w14:textId="77777777" w:rsidR="00F32957" w:rsidRDefault="00F32957" w:rsidP="00F32957">
      <w:pPr>
        <w:jc w:val="both"/>
        <w:rPr>
          <w:rFonts w:ascii="Arial" w:hAnsi="Arial" w:cs="Arial"/>
        </w:rPr>
      </w:pPr>
    </w:p>
    <w:p w14:paraId="6773D070" w14:textId="77777777" w:rsidR="00F32957" w:rsidRDefault="00F32957" w:rsidP="00F32957">
      <w:pPr>
        <w:jc w:val="both"/>
        <w:rPr>
          <w:rFonts w:ascii="Arial" w:hAnsi="Arial" w:cs="Arial"/>
        </w:rPr>
      </w:pPr>
    </w:p>
    <w:p w14:paraId="611052BE" w14:textId="77777777" w:rsidR="00F32957" w:rsidRDefault="00F32957" w:rsidP="00F32957">
      <w:pPr>
        <w:jc w:val="both"/>
        <w:rPr>
          <w:rFonts w:ascii="Arial" w:hAnsi="Arial" w:cs="Arial"/>
        </w:rPr>
      </w:pPr>
    </w:p>
    <w:p w14:paraId="4A433F1B" w14:textId="77777777" w:rsidR="00F32957" w:rsidRDefault="00F32957" w:rsidP="00F32957">
      <w:pPr>
        <w:jc w:val="both"/>
        <w:rPr>
          <w:rFonts w:ascii="Arial" w:hAnsi="Arial" w:cs="Arial"/>
        </w:rPr>
      </w:pPr>
    </w:p>
    <w:p w14:paraId="10D8C0DC" w14:textId="77777777" w:rsidR="00F32957" w:rsidRDefault="00F32957" w:rsidP="00F32957">
      <w:pPr>
        <w:jc w:val="both"/>
        <w:rPr>
          <w:rFonts w:ascii="Arial" w:hAnsi="Arial" w:cs="Arial"/>
        </w:rPr>
      </w:pPr>
    </w:p>
    <w:p w14:paraId="666B676D" w14:textId="77777777" w:rsidR="00F32957" w:rsidRDefault="00F32957" w:rsidP="00F32957">
      <w:pPr>
        <w:jc w:val="both"/>
        <w:rPr>
          <w:rFonts w:ascii="Arial" w:hAnsi="Arial" w:cs="Arial"/>
        </w:rPr>
      </w:pPr>
    </w:p>
    <w:p w14:paraId="5B303EBA" w14:textId="09F63D57" w:rsidR="00F32957" w:rsidRPr="00F32957" w:rsidRDefault="00F32957" w:rsidP="00F32957">
      <w:pPr>
        <w:jc w:val="both"/>
        <w:rPr>
          <w:rFonts w:ascii="Arial" w:hAnsi="Arial" w:cs="Arial"/>
          <w:sz w:val="24"/>
          <w:szCs w:val="24"/>
        </w:rPr>
      </w:pPr>
      <w:r w:rsidRPr="00F32957">
        <w:rPr>
          <w:rFonts w:ascii="Arial" w:hAnsi="Arial" w:cs="Arial"/>
          <w:sz w:val="24"/>
          <w:szCs w:val="24"/>
        </w:rPr>
        <w:t xml:space="preserve"> </w:t>
      </w:r>
    </w:p>
    <w:p w14:paraId="2D155F42" w14:textId="77777777" w:rsidR="006F70F2" w:rsidRDefault="006F70F2" w:rsidP="00F32957">
      <w:pPr>
        <w:pStyle w:val="ListParagraph"/>
        <w:ind w:left="0"/>
        <w:jc w:val="both"/>
        <w:rPr>
          <w:rFonts w:ascii="Arial" w:hAnsi="Arial" w:cs="Arial"/>
          <w:sz w:val="24"/>
          <w:szCs w:val="24"/>
        </w:rPr>
      </w:pPr>
    </w:p>
    <w:p w14:paraId="2A6025B9" w14:textId="77777777" w:rsidR="00F32957" w:rsidRDefault="00F32957" w:rsidP="00F32957">
      <w:pPr>
        <w:pStyle w:val="ListParagraph"/>
        <w:ind w:left="0"/>
        <w:jc w:val="both"/>
        <w:rPr>
          <w:rFonts w:ascii="Arial" w:hAnsi="Arial" w:cs="Arial"/>
          <w:sz w:val="24"/>
          <w:szCs w:val="24"/>
        </w:rPr>
      </w:pPr>
    </w:p>
    <w:p w14:paraId="4593FBE1" w14:textId="77777777" w:rsidR="00F32957" w:rsidRDefault="00F32957" w:rsidP="00F32957">
      <w:pPr>
        <w:pStyle w:val="ListParagraph"/>
        <w:ind w:left="0"/>
        <w:jc w:val="both"/>
        <w:rPr>
          <w:rFonts w:ascii="Arial" w:hAnsi="Arial" w:cs="Arial"/>
          <w:sz w:val="24"/>
          <w:szCs w:val="24"/>
        </w:rPr>
      </w:pPr>
    </w:p>
    <w:p w14:paraId="5932C020" w14:textId="77777777" w:rsidR="00F32957" w:rsidRDefault="00F32957" w:rsidP="00F32957">
      <w:pPr>
        <w:pStyle w:val="ListParagraph"/>
        <w:ind w:left="0"/>
        <w:jc w:val="both"/>
        <w:rPr>
          <w:rFonts w:ascii="Arial" w:hAnsi="Arial" w:cs="Arial"/>
          <w:sz w:val="24"/>
          <w:szCs w:val="24"/>
        </w:rPr>
      </w:pPr>
    </w:p>
    <w:p w14:paraId="0B018038" w14:textId="77777777" w:rsidR="00F32957" w:rsidRDefault="00F32957" w:rsidP="00F32957">
      <w:pPr>
        <w:pStyle w:val="ListParagraph"/>
        <w:ind w:left="0"/>
        <w:jc w:val="both"/>
        <w:rPr>
          <w:rFonts w:ascii="Arial" w:hAnsi="Arial" w:cs="Arial"/>
          <w:sz w:val="24"/>
          <w:szCs w:val="24"/>
        </w:rPr>
      </w:pPr>
    </w:p>
    <w:p w14:paraId="38A795C6" w14:textId="5B38FDB4" w:rsidR="00F32957" w:rsidRDefault="00F32957" w:rsidP="00F32957">
      <w:pPr>
        <w:rPr>
          <w:rFonts w:ascii="Arial" w:hAnsi="Arial" w:cs="Arial"/>
          <w:sz w:val="24"/>
          <w:szCs w:val="24"/>
          <w:u w:val="single"/>
        </w:rPr>
      </w:pPr>
      <w:r w:rsidRPr="00F32957">
        <w:rPr>
          <w:rFonts w:ascii="Arial" w:hAnsi="Arial" w:cs="Arial"/>
          <w:sz w:val="24"/>
          <w:szCs w:val="24"/>
          <w:u w:val="single"/>
        </w:rPr>
        <w:t xml:space="preserve"> </w:t>
      </w:r>
    </w:p>
    <w:p w14:paraId="416BA095" w14:textId="77777777" w:rsidR="00F32957" w:rsidRPr="00F32957" w:rsidRDefault="00F32957" w:rsidP="00F32957">
      <w:pPr>
        <w:rPr>
          <w:rFonts w:ascii="Arial" w:hAnsi="Arial" w:cs="Arial"/>
          <w:sz w:val="24"/>
          <w:szCs w:val="24"/>
          <w:u w:val="single"/>
        </w:rPr>
      </w:pPr>
    </w:p>
    <w:p w14:paraId="53A089BB" w14:textId="695B3F0E" w:rsidR="00F32957" w:rsidRPr="0075697B" w:rsidRDefault="00F32957" w:rsidP="00F32957">
      <w:pPr>
        <w:pStyle w:val="ListParagraph"/>
        <w:ind w:left="0"/>
        <w:jc w:val="both"/>
        <w:rPr>
          <w:rFonts w:ascii="Arial" w:hAnsi="Arial" w:cs="Arial"/>
          <w:sz w:val="24"/>
          <w:szCs w:val="24"/>
        </w:rPr>
      </w:pPr>
      <w:r w:rsidRPr="00F32957">
        <w:rPr>
          <w:rFonts w:ascii="Arial" w:hAnsi="Arial" w:cs="Arial"/>
          <w:sz w:val="24"/>
          <w:szCs w:val="24"/>
        </w:rPr>
        <w:t xml:space="preserve">If the actual risk score is below </w:t>
      </w:r>
      <w:r w:rsidRPr="00F32957">
        <w:rPr>
          <w:rFonts w:ascii="Arial" w:hAnsi="Arial" w:cs="Arial"/>
          <w:b/>
          <w:sz w:val="24"/>
          <w:szCs w:val="24"/>
        </w:rPr>
        <w:t>18 then it is probably safe to sail</w:t>
      </w:r>
      <w:r>
        <w:rPr>
          <w:rFonts w:ascii="Arial" w:hAnsi="Arial" w:cs="Arial"/>
          <w:sz w:val="24"/>
          <w:szCs w:val="24"/>
        </w:rPr>
        <w:t xml:space="preserve">. </w:t>
      </w:r>
      <w:r w:rsidRPr="00F32957">
        <w:rPr>
          <w:rFonts w:ascii="Arial" w:hAnsi="Arial" w:cs="Arial"/>
          <w:sz w:val="24"/>
          <w:szCs w:val="24"/>
        </w:rPr>
        <w:t xml:space="preserve">If it falls between </w:t>
      </w:r>
      <w:r w:rsidRPr="00F32957">
        <w:rPr>
          <w:rFonts w:ascii="Arial" w:hAnsi="Arial" w:cs="Arial"/>
          <w:b/>
          <w:sz w:val="24"/>
          <w:szCs w:val="24"/>
        </w:rPr>
        <w:t>18 and 22 then caution should be used</w:t>
      </w:r>
      <w:r>
        <w:rPr>
          <w:rFonts w:ascii="Arial" w:hAnsi="Arial" w:cs="Arial"/>
          <w:sz w:val="24"/>
          <w:szCs w:val="24"/>
        </w:rPr>
        <w:t xml:space="preserve">. </w:t>
      </w:r>
      <w:r w:rsidRPr="00F32957">
        <w:rPr>
          <w:rFonts w:ascii="Arial" w:hAnsi="Arial" w:cs="Arial"/>
          <w:sz w:val="24"/>
          <w:szCs w:val="24"/>
        </w:rPr>
        <w:t xml:space="preserve">If it is </w:t>
      </w:r>
      <w:r w:rsidRPr="00F32957">
        <w:rPr>
          <w:rFonts w:ascii="Arial" w:hAnsi="Arial" w:cs="Arial"/>
          <w:b/>
          <w:sz w:val="24"/>
          <w:szCs w:val="24"/>
          <w:u w:val="single"/>
        </w:rPr>
        <w:t>22 or above then sailing should not take place</w:t>
      </w:r>
    </w:p>
    <w:sectPr w:rsidR="00F32957" w:rsidRPr="0075697B" w:rsidSect="00F3295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82ECF" w14:textId="77777777" w:rsidR="00947AC8" w:rsidRDefault="00947AC8">
      <w:pPr>
        <w:spacing w:after="0" w:line="240" w:lineRule="auto"/>
      </w:pPr>
      <w:r>
        <w:separator/>
      </w:r>
    </w:p>
  </w:endnote>
  <w:endnote w:type="continuationSeparator" w:id="0">
    <w:p w14:paraId="26E227E4" w14:textId="77777777" w:rsidR="00947AC8" w:rsidRDefault="0094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80C7E" w14:textId="77777777" w:rsidR="00C264AC" w:rsidRDefault="00C26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7789" w14:textId="77777777" w:rsidR="00C264AC" w:rsidRDefault="00C264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F3091" w14:textId="77777777" w:rsidR="00C264AC" w:rsidRDefault="00C26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C2F8A" w14:textId="77777777" w:rsidR="00947AC8" w:rsidRDefault="00947AC8">
      <w:pPr>
        <w:spacing w:after="0" w:line="240" w:lineRule="auto"/>
      </w:pPr>
      <w:r>
        <w:rPr>
          <w:color w:val="000000"/>
        </w:rPr>
        <w:separator/>
      </w:r>
    </w:p>
  </w:footnote>
  <w:footnote w:type="continuationSeparator" w:id="0">
    <w:p w14:paraId="492ACE95" w14:textId="77777777" w:rsidR="00947AC8" w:rsidRDefault="00947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78F55" w14:textId="77777777" w:rsidR="00C264AC" w:rsidRDefault="00C26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C5FF0" w14:textId="3BD53557" w:rsidR="007D5B9E" w:rsidRDefault="00A16A4C">
    <w:pPr>
      <w:pStyle w:val="Header"/>
    </w:pPr>
    <w:r w:rsidRPr="00235FE2">
      <w:rPr>
        <w:noProof/>
        <w:lang w:eastAsia="en-GB"/>
      </w:rPr>
      <w:drawing>
        <wp:inline distT="0" distB="0" distL="0" distR="0" wp14:anchorId="72C52EE9" wp14:editId="11A59C0E">
          <wp:extent cx="5946775" cy="848360"/>
          <wp:effectExtent l="0" t="0" r="0" b="0"/>
          <wp:docPr id="1" name="Picture 1" descr="C:\Users\David\AppData\Local\Microsoft\Windows\INetCache\Content.Outlook\MPWDBW0H\SSC Bann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avid\AppData\Local\Microsoft\Windows\INetCache\Content.Outlook\MPWDBW0H\SSC Banner.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6775" cy="848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89181" w14:textId="77777777" w:rsidR="00C264AC" w:rsidRDefault="00C26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51F"/>
    <w:multiLevelType w:val="hybridMultilevel"/>
    <w:tmpl w:val="9108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13CC6"/>
    <w:multiLevelType w:val="hybridMultilevel"/>
    <w:tmpl w:val="C8B8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A3D79"/>
    <w:multiLevelType w:val="multilevel"/>
    <w:tmpl w:val="3D5E8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427D6605"/>
    <w:multiLevelType w:val="multilevel"/>
    <w:tmpl w:val="26E47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8EF38D0"/>
    <w:multiLevelType w:val="multilevel"/>
    <w:tmpl w:val="78C6A1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54C37DDB"/>
    <w:multiLevelType w:val="multilevel"/>
    <w:tmpl w:val="FEB8A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9684E6F"/>
    <w:multiLevelType w:val="hybridMultilevel"/>
    <w:tmpl w:val="78F8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D13"/>
    <w:rsid w:val="00012213"/>
    <w:rsid w:val="00066AA6"/>
    <w:rsid w:val="000740AB"/>
    <w:rsid w:val="000C5037"/>
    <w:rsid w:val="000E1173"/>
    <w:rsid w:val="0012385A"/>
    <w:rsid w:val="001305CA"/>
    <w:rsid w:val="001439B1"/>
    <w:rsid w:val="001713F9"/>
    <w:rsid w:val="001C1B78"/>
    <w:rsid w:val="001F6D13"/>
    <w:rsid w:val="002B1271"/>
    <w:rsid w:val="002B2318"/>
    <w:rsid w:val="002F60EA"/>
    <w:rsid w:val="00344057"/>
    <w:rsid w:val="00353A02"/>
    <w:rsid w:val="003A5246"/>
    <w:rsid w:val="0043763F"/>
    <w:rsid w:val="00474253"/>
    <w:rsid w:val="004A0FC2"/>
    <w:rsid w:val="004B3C3C"/>
    <w:rsid w:val="004F3DBF"/>
    <w:rsid w:val="004F52C5"/>
    <w:rsid w:val="00500378"/>
    <w:rsid w:val="00553BB3"/>
    <w:rsid w:val="005B1777"/>
    <w:rsid w:val="006019BB"/>
    <w:rsid w:val="006A6DB1"/>
    <w:rsid w:val="006D1488"/>
    <w:rsid w:val="006D523F"/>
    <w:rsid w:val="006F70F2"/>
    <w:rsid w:val="00742B2E"/>
    <w:rsid w:val="00754311"/>
    <w:rsid w:val="0075697B"/>
    <w:rsid w:val="007A2EF7"/>
    <w:rsid w:val="007C776D"/>
    <w:rsid w:val="007D5B9E"/>
    <w:rsid w:val="0084629A"/>
    <w:rsid w:val="008C14FB"/>
    <w:rsid w:val="008F772B"/>
    <w:rsid w:val="00904D03"/>
    <w:rsid w:val="009064CE"/>
    <w:rsid w:val="0094466E"/>
    <w:rsid w:val="00947AC8"/>
    <w:rsid w:val="009A0220"/>
    <w:rsid w:val="009A1BBE"/>
    <w:rsid w:val="009A7910"/>
    <w:rsid w:val="009D54A3"/>
    <w:rsid w:val="00A16A4C"/>
    <w:rsid w:val="00A30CA6"/>
    <w:rsid w:val="00A340BE"/>
    <w:rsid w:val="00A54E38"/>
    <w:rsid w:val="00A773C6"/>
    <w:rsid w:val="00A83363"/>
    <w:rsid w:val="00A87882"/>
    <w:rsid w:val="00A91EDE"/>
    <w:rsid w:val="00A9724D"/>
    <w:rsid w:val="00AB5D54"/>
    <w:rsid w:val="00B17F74"/>
    <w:rsid w:val="00B450EA"/>
    <w:rsid w:val="00B737A7"/>
    <w:rsid w:val="00BF0E19"/>
    <w:rsid w:val="00BF3227"/>
    <w:rsid w:val="00C264AC"/>
    <w:rsid w:val="00C55565"/>
    <w:rsid w:val="00C67BC0"/>
    <w:rsid w:val="00C73A66"/>
    <w:rsid w:val="00C95865"/>
    <w:rsid w:val="00CE3D17"/>
    <w:rsid w:val="00CF1EAA"/>
    <w:rsid w:val="00D01283"/>
    <w:rsid w:val="00D12F69"/>
    <w:rsid w:val="00D40858"/>
    <w:rsid w:val="00DD6E93"/>
    <w:rsid w:val="00E05EBE"/>
    <w:rsid w:val="00EA326D"/>
    <w:rsid w:val="00F0203B"/>
    <w:rsid w:val="00F145D3"/>
    <w:rsid w:val="00F25E12"/>
    <w:rsid w:val="00F32957"/>
    <w:rsid w:val="00F4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spacing w:after="160" w:line="25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A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FC2"/>
    <w:rPr>
      <w:rFonts w:ascii="Tahoma" w:hAnsi="Tahoma" w:cs="Tahoma"/>
      <w:sz w:val="16"/>
      <w:szCs w:val="16"/>
      <w:lang w:val="en-US" w:eastAsia="en-US"/>
    </w:rPr>
  </w:style>
  <w:style w:type="paragraph" w:styleId="Revision">
    <w:name w:val="Revision"/>
    <w:hidden/>
    <w:uiPriority w:val="99"/>
    <w:semiHidden/>
    <w:rsid w:val="000E1173"/>
    <w:rPr>
      <w:sz w:val="22"/>
      <w:szCs w:val="22"/>
      <w:lang w:val="en-US" w:eastAsia="en-US"/>
    </w:rPr>
  </w:style>
  <w:style w:type="character" w:styleId="CommentReference">
    <w:name w:val="annotation reference"/>
    <w:basedOn w:val="DefaultParagraphFont"/>
    <w:uiPriority w:val="99"/>
    <w:semiHidden/>
    <w:unhideWhenUsed/>
    <w:rsid w:val="000E1173"/>
    <w:rPr>
      <w:sz w:val="16"/>
      <w:szCs w:val="16"/>
    </w:rPr>
  </w:style>
  <w:style w:type="paragraph" w:styleId="CommentText">
    <w:name w:val="annotation text"/>
    <w:basedOn w:val="Normal"/>
    <w:link w:val="CommentTextChar"/>
    <w:uiPriority w:val="99"/>
    <w:semiHidden/>
    <w:unhideWhenUsed/>
    <w:rsid w:val="000E1173"/>
    <w:pPr>
      <w:spacing w:line="240" w:lineRule="auto"/>
    </w:pPr>
    <w:rPr>
      <w:sz w:val="20"/>
      <w:szCs w:val="20"/>
    </w:rPr>
  </w:style>
  <w:style w:type="character" w:customStyle="1" w:styleId="CommentTextChar">
    <w:name w:val="Comment Text Char"/>
    <w:basedOn w:val="DefaultParagraphFont"/>
    <w:link w:val="CommentText"/>
    <w:uiPriority w:val="99"/>
    <w:semiHidden/>
    <w:rsid w:val="000E1173"/>
    <w:rPr>
      <w:lang w:val="en-US" w:eastAsia="en-US"/>
    </w:rPr>
  </w:style>
  <w:style w:type="paragraph" w:styleId="CommentSubject">
    <w:name w:val="annotation subject"/>
    <w:basedOn w:val="CommentText"/>
    <w:next w:val="CommentText"/>
    <w:link w:val="CommentSubjectChar"/>
    <w:uiPriority w:val="99"/>
    <w:semiHidden/>
    <w:unhideWhenUsed/>
    <w:rsid w:val="000E1173"/>
    <w:rPr>
      <w:b/>
      <w:bCs/>
    </w:rPr>
  </w:style>
  <w:style w:type="character" w:customStyle="1" w:styleId="CommentSubjectChar">
    <w:name w:val="Comment Subject Char"/>
    <w:basedOn w:val="CommentTextChar"/>
    <w:link w:val="CommentSubject"/>
    <w:uiPriority w:val="99"/>
    <w:semiHidden/>
    <w:rsid w:val="000E1173"/>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spacing w:after="160" w:line="256"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4A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FC2"/>
    <w:rPr>
      <w:rFonts w:ascii="Tahoma" w:hAnsi="Tahoma" w:cs="Tahoma"/>
      <w:sz w:val="16"/>
      <w:szCs w:val="16"/>
      <w:lang w:val="en-US" w:eastAsia="en-US"/>
    </w:rPr>
  </w:style>
  <w:style w:type="paragraph" w:styleId="Revision">
    <w:name w:val="Revision"/>
    <w:hidden/>
    <w:uiPriority w:val="99"/>
    <w:semiHidden/>
    <w:rsid w:val="000E1173"/>
    <w:rPr>
      <w:sz w:val="22"/>
      <w:szCs w:val="22"/>
      <w:lang w:val="en-US" w:eastAsia="en-US"/>
    </w:rPr>
  </w:style>
  <w:style w:type="character" w:styleId="CommentReference">
    <w:name w:val="annotation reference"/>
    <w:basedOn w:val="DefaultParagraphFont"/>
    <w:uiPriority w:val="99"/>
    <w:semiHidden/>
    <w:unhideWhenUsed/>
    <w:rsid w:val="000E1173"/>
    <w:rPr>
      <w:sz w:val="16"/>
      <w:szCs w:val="16"/>
    </w:rPr>
  </w:style>
  <w:style w:type="paragraph" w:styleId="CommentText">
    <w:name w:val="annotation text"/>
    <w:basedOn w:val="Normal"/>
    <w:link w:val="CommentTextChar"/>
    <w:uiPriority w:val="99"/>
    <w:semiHidden/>
    <w:unhideWhenUsed/>
    <w:rsid w:val="000E1173"/>
    <w:pPr>
      <w:spacing w:line="240" w:lineRule="auto"/>
    </w:pPr>
    <w:rPr>
      <w:sz w:val="20"/>
      <w:szCs w:val="20"/>
    </w:rPr>
  </w:style>
  <w:style w:type="character" w:customStyle="1" w:styleId="CommentTextChar">
    <w:name w:val="Comment Text Char"/>
    <w:basedOn w:val="DefaultParagraphFont"/>
    <w:link w:val="CommentText"/>
    <w:uiPriority w:val="99"/>
    <w:semiHidden/>
    <w:rsid w:val="000E1173"/>
    <w:rPr>
      <w:lang w:val="en-US" w:eastAsia="en-US"/>
    </w:rPr>
  </w:style>
  <w:style w:type="paragraph" w:styleId="CommentSubject">
    <w:name w:val="annotation subject"/>
    <w:basedOn w:val="CommentText"/>
    <w:next w:val="CommentText"/>
    <w:link w:val="CommentSubjectChar"/>
    <w:uiPriority w:val="99"/>
    <w:semiHidden/>
    <w:unhideWhenUsed/>
    <w:rsid w:val="000E1173"/>
    <w:rPr>
      <w:b/>
      <w:bCs/>
    </w:rPr>
  </w:style>
  <w:style w:type="character" w:customStyle="1" w:styleId="CommentSubjectChar">
    <w:name w:val="Comment Subject Char"/>
    <w:basedOn w:val="CommentTextChar"/>
    <w:link w:val="CommentSubject"/>
    <w:uiPriority w:val="99"/>
    <w:semiHidden/>
    <w:rsid w:val="000E117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06D4-EA02-4DDE-92FB-697FB11E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Pembrokeshire College</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john mammatt</cp:lastModifiedBy>
  <cp:revision>2</cp:revision>
  <cp:lastPrinted>2020-05-30T10:51:00Z</cp:lastPrinted>
  <dcterms:created xsi:type="dcterms:W3CDTF">2020-05-31T17:17:00Z</dcterms:created>
  <dcterms:modified xsi:type="dcterms:W3CDTF">2020-05-31T17:17:00Z</dcterms:modified>
</cp:coreProperties>
</file>